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CD" w:rsidRDefault="004626CD" w:rsidP="004626CD">
      <w:r>
        <w:rPr>
          <w:noProof/>
          <w:lang w:eastAsia="fr-CA"/>
        </w:rPr>
        <w:drawing>
          <wp:anchor distT="0" distB="0" distL="114300" distR="114300" simplePos="0" relativeHeight="251665408" behindDoc="0" locked="0" layoutInCell="1" allowOverlap="1">
            <wp:simplePos x="0" y="0"/>
            <wp:positionH relativeFrom="column">
              <wp:posOffset>-71563</wp:posOffset>
            </wp:positionH>
            <wp:positionV relativeFrom="paragraph">
              <wp:posOffset>-368802</wp:posOffset>
            </wp:positionV>
            <wp:extent cx="5943600" cy="838200"/>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38200"/>
                    </a:xfrm>
                    <a:prstGeom prst="rect">
                      <a:avLst/>
                    </a:prstGeom>
                    <a:noFill/>
                    <a:ln w="9525">
                      <a:noFill/>
                      <a:miter lim="800000"/>
                      <a:headEnd/>
                      <a:tailEnd/>
                    </a:ln>
                  </pic:spPr>
                </pic:pic>
              </a:graphicData>
            </a:graphic>
          </wp:anchor>
        </w:drawing>
      </w:r>
    </w:p>
    <w:p w:rsidR="004626CD" w:rsidRDefault="004626CD" w:rsidP="004626CD"/>
    <w:p w:rsidR="002B1201" w:rsidRDefault="002B1201" w:rsidP="004626CD"/>
    <w:p w:rsidR="004626CD" w:rsidRDefault="004626CD"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eastAsia="Times New Roman" w:hAnsi="Arial" w:cs="Arial"/>
          <w:b/>
          <w:bCs/>
          <w:color w:val="000000"/>
          <w:kern w:val="36"/>
          <w:sz w:val="24"/>
          <w:szCs w:val="24"/>
          <w:lang w:eastAsia="fr-CA"/>
        </w:rPr>
      </w:pPr>
      <w:r>
        <w:rPr>
          <w:rFonts w:ascii="Arial" w:eastAsia="Times New Roman" w:hAnsi="Arial" w:cs="Arial"/>
          <w:b/>
          <w:bCs/>
          <w:color w:val="000000"/>
          <w:kern w:val="36"/>
          <w:sz w:val="24"/>
          <w:szCs w:val="24"/>
          <w:lang w:eastAsia="fr-CA"/>
        </w:rPr>
        <w:t xml:space="preserve">Mot du président – </w:t>
      </w:r>
      <w:r w:rsidR="00105D9C">
        <w:rPr>
          <w:rFonts w:ascii="Arial" w:eastAsia="Times New Roman" w:hAnsi="Arial" w:cs="Arial"/>
          <w:b/>
          <w:bCs/>
          <w:color w:val="000000"/>
          <w:kern w:val="36"/>
          <w:sz w:val="24"/>
          <w:szCs w:val="24"/>
          <w:lang w:eastAsia="fr-CA"/>
        </w:rPr>
        <w:t xml:space="preserve">juin </w:t>
      </w:r>
      <w:r w:rsidRPr="00416847">
        <w:rPr>
          <w:rFonts w:ascii="Arial" w:eastAsia="Times New Roman" w:hAnsi="Arial" w:cs="Arial"/>
          <w:b/>
          <w:bCs/>
          <w:color w:val="000000"/>
          <w:kern w:val="36"/>
          <w:sz w:val="24"/>
          <w:szCs w:val="24"/>
          <w:lang w:eastAsia="fr-CA"/>
        </w:rPr>
        <w:t>2014</w:t>
      </w:r>
    </w:p>
    <w:p w:rsidR="004626CD" w:rsidRDefault="004626CD"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eastAsia="Times New Roman" w:hAnsi="Arial" w:cs="Arial"/>
          <w:b/>
          <w:bCs/>
          <w:color w:val="000000"/>
          <w:kern w:val="36"/>
          <w:sz w:val="24"/>
          <w:szCs w:val="24"/>
          <w:lang w:eastAsia="fr-CA"/>
        </w:rPr>
      </w:pPr>
    </w:p>
    <w:p w:rsidR="004626CD" w:rsidRPr="00DD0B0A" w:rsidRDefault="004626CD"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eastAsia="Times New Roman" w:hAnsi="Arial" w:cs="Arial"/>
          <w:bCs/>
          <w:color w:val="000000"/>
          <w:kern w:val="36"/>
          <w:lang w:eastAsia="fr-CA"/>
        </w:rPr>
      </w:pPr>
      <w:r w:rsidRPr="00DD0B0A">
        <w:rPr>
          <w:rFonts w:ascii="Arial" w:eastAsia="Times New Roman" w:hAnsi="Arial" w:cs="Arial"/>
          <w:bCs/>
          <w:color w:val="000000"/>
          <w:kern w:val="36"/>
          <w:lang w:eastAsia="fr-CA"/>
        </w:rPr>
        <w:t xml:space="preserve">Bonjour, </w:t>
      </w:r>
    </w:p>
    <w:p w:rsidR="00DD0B0A" w:rsidRPr="00DD0B0A" w:rsidRDefault="00DD0B0A"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eastAsia="Times New Roman" w:hAnsi="Arial" w:cs="Arial"/>
          <w:bCs/>
          <w:color w:val="000000"/>
          <w:kern w:val="36"/>
          <w:lang w:eastAsia="fr-CA"/>
        </w:rPr>
      </w:pPr>
    </w:p>
    <w:p w:rsidR="00DD0B0A" w:rsidRPr="00DD0B0A" w:rsidRDefault="00DD0B0A"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eastAsia="Times New Roman" w:hAnsi="Arial" w:cs="Arial"/>
          <w:bCs/>
          <w:color w:val="000000"/>
          <w:kern w:val="36"/>
          <w:lang w:eastAsia="fr-CA"/>
        </w:rPr>
      </w:pPr>
      <w:r w:rsidRPr="00DD0B0A">
        <w:rPr>
          <w:rFonts w:ascii="Arial" w:eastAsia="Times New Roman" w:hAnsi="Arial" w:cs="Arial"/>
          <w:bCs/>
          <w:color w:val="000000"/>
          <w:kern w:val="36"/>
          <w:lang w:eastAsia="fr-CA"/>
        </w:rPr>
        <w:t xml:space="preserve">Notre congrès fut </w:t>
      </w:r>
      <w:proofErr w:type="gramStart"/>
      <w:r w:rsidRPr="00DD0B0A">
        <w:rPr>
          <w:rFonts w:ascii="Arial" w:eastAsia="Times New Roman" w:hAnsi="Arial" w:cs="Arial"/>
          <w:bCs/>
          <w:color w:val="000000"/>
          <w:kern w:val="36"/>
          <w:lang w:eastAsia="fr-CA"/>
        </w:rPr>
        <w:t>a</w:t>
      </w:r>
      <w:proofErr w:type="gramEnd"/>
      <w:r w:rsidRPr="00DD0B0A">
        <w:rPr>
          <w:rFonts w:ascii="Arial" w:eastAsia="Times New Roman" w:hAnsi="Arial" w:cs="Arial"/>
          <w:bCs/>
          <w:color w:val="000000"/>
          <w:kern w:val="36"/>
          <w:lang w:eastAsia="fr-CA"/>
        </w:rPr>
        <w:t xml:space="preserve"> nouveau un grand succès et c’est grâce à votre implication, ouverture, curiosité et volonté à échanger. Merci aux bénévoles, organisateurs, anim</w:t>
      </w:r>
      <w:r>
        <w:rPr>
          <w:rFonts w:ascii="Arial" w:eastAsia="Times New Roman" w:hAnsi="Arial" w:cs="Arial"/>
          <w:bCs/>
          <w:color w:val="000000"/>
          <w:kern w:val="36"/>
          <w:lang w:eastAsia="fr-CA"/>
        </w:rPr>
        <w:t>ateurs et aux participants qui s</w:t>
      </w:r>
      <w:r w:rsidRPr="00DD0B0A">
        <w:rPr>
          <w:rFonts w:ascii="Arial" w:eastAsia="Times New Roman" w:hAnsi="Arial" w:cs="Arial"/>
          <w:bCs/>
          <w:color w:val="000000"/>
          <w:kern w:val="36"/>
          <w:lang w:eastAsia="fr-CA"/>
        </w:rPr>
        <w:t xml:space="preserve">ont </w:t>
      </w:r>
      <w:r>
        <w:rPr>
          <w:rFonts w:ascii="Arial" w:eastAsia="Times New Roman" w:hAnsi="Arial" w:cs="Arial"/>
          <w:bCs/>
          <w:color w:val="000000"/>
          <w:kern w:val="36"/>
          <w:lang w:eastAsia="fr-CA"/>
        </w:rPr>
        <w:t>au cœur de cet</w:t>
      </w:r>
      <w:r w:rsidRPr="00DD0B0A">
        <w:rPr>
          <w:rFonts w:ascii="Arial" w:eastAsia="Times New Roman" w:hAnsi="Arial" w:cs="Arial"/>
          <w:bCs/>
          <w:color w:val="000000"/>
          <w:kern w:val="36"/>
          <w:lang w:eastAsia="fr-CA"/>
        </w:rPr>
        <w:t xml:space="preserve"> événement. </w:t>
      </w:r>
    </w:p>
    <w:p w:rsidR="00DD0B0A" w:rsidRPr="00DD0B0A" w:rsidRDefault="00DD0B0A"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eastAsia="Times New Roman" w:hAnsi="Arial" w:cs="Arial"/>
          <w:bCs/>
          <w:color w:val="000000"/>
          <w:kern w:val="36"/>
          <w:lang w:eastAsia="fr-CA"/>
        </w:rPr>
      </w:pPr>
    </w:p>
    <w:p w:rsidR="00DD0B0A" w:rsidRPr="002B1201" w:rsidRDefault="00DD0B0A"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Style w:val="Lienhypertexte"/>
          <w:rFonts w:ascii="Arial" w:eastAsia="Times New Roman" w:hAnsi="Arial" w:cs="Arial"/>
          <w:bCs/>
          <w:kern w:val="36"/>
          <w:lang w:eastAsia="fr-CA"/>
        </w:rPr>
      </w:pPr>
      <w:r w:rsidRPr="00DD0B0A">
        <w:rPr>
          <w:rFonts w:ascii="Arial" w:hAnsi="Arial" w:cs="Arial"/>
        </w:rPr>
        <w:t>Votre conseil d’administration a eu sa première rencontre et nous avons déjà beaucoup de pain sur la planche. Encore cette année plusieurs défis nous attendent. En conformité avec notre plan triennal, nous souhaitons accentuer nos collaborations avec nos partenaires et promouvoir la FGA auprès des universités. Nous souhaitons également publier notre première revue virtuelle de l’Association. Celle-ci proposera ....</w:t>
      </w:r>
      <w:r w:rsidR="00DB400E">
        <w:rPr>
          <w:rFonts w:ascii="Arial" w:hAnsi="Arial" w:cs="Arial"/>
        </w:rPr>
        <w:fldChar w:fldCharType="begin"/>
      </w:r>
      <w:r w:rsidR="002B1201">
        <w:rPr>
          <w:rFonts w:ascii="Arial" w:hAnsi="Arial" w:cs="Arial"/>
        </w:rPr>
        <w:instrText xml:space="preserve"> HYPERLINK "http://www.aqifga.com/spip/spip.php?article203" </w:instrText>
      </w:r>
      <w:r w:rsidR="00DB400E">
        <w:rPr>
          <w:rFonts w:ascii="Arial" w:hAnsi="Arial" w:cs="Arial"/>
        </w:rPr>
        <w:fldChar w:fldCharType="separate"/>
      </w:r>
      <w:proofErr w:type="gramStart"/>
      <w:r w:rsidRPr="002B1201">
        <w:rPr>
          <w:rStyle w:val="Lienhypertexte"/>
          <w:rFonts w:ascii="Arial" w:hAnsi="Arial" w:cs="Arial"/>
        </w:rPr>
        <w:t>lire</w:t>
      </w:r>
      <w:proofErr w:type="gramEnd"/>
      <w:r w:rsidRPr="002B1201">
        <w:rPr>
          <w:rStyle w:val="Lienhypertexte"/>
          <w:rFonts w:ascii="Arial" w:hAnsi="Arial" w:cs="Arial"/>
        </w:rPr>
        <w:t xml:space="preserve"> la suite</w:t>
      </w:r>
    </w:p>
    <w:p w:rsidR="007308A8" w:rsidRPr="00DD0B0A" w:rsidRDefault="00DB400E"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hAnsi="Arial" w:cs="Arial"/>
        </w:rPr>
      </w:pPr>
      <w:r>
        <w:rPr>
          <w:rFonts w:ascii="Arial" w:hAnsi="Arial" w:cs="Arial"/>
        </w:rPr>
        <w:fldChar w:fldCharType="end"/>
      </w:r>
    </w:p>
    <w:p w:rsidR="004626CD" w:rsidRPr="00DD0B0A" w:rsidRDefault="004626CD" w:rsidP="004626CD">
      <w:pPr>
        <w:pBdr>
          <w:top w:val="single" w:sz="4" w:space="1" w:color="auto"/>
          <w:left w:val="single" w:sz="4" w:space="3" w:color="auto"/>
          <w:bottom w:val="single" w:sz="4" w:space="13" w:color="auto"/>
          <w:right w:val="single" w:sz="4" w:space="4" w:color="auto"/>
        </w:pBdr>
        <w:shd w:val="clear" w:color="auto" w:fill="FFFFFF"/>
        <w:spacing w:after="0" w:line="240" w:lineRule="auto"/>
        <w:outlineLvl w:val="0"/>
        <w:rPr>
          <w:rFonts w:ascii="Arial" w:hAnsi="Arial" w:cs="Arial"/>
        </w:rPr>
      </w:pPr>
      <w:r w:rsidRPr="00DD0B0A">
        <w:rPr>
          <w:rFonts w:ascii="Arial" w:hAnsi="Arial" w:cs="Arial"/>
        </w:rPr>
        <w:t xml:space="preserve">Richard </w:t>
      </w:r>
      <w:proofErr w:type="spellStart"/>
      <w:r w:rsidRPr="00DD0B0A">
        <w:rPr>
          <w:rFonts w:ascii="Arial" w:hAnsi="Arial" w:cs="Arial"/>
        </w:rPr>
        <w:t>Coulombe</w:t>
      </w:r>
      <w:proofErr w:type="spellEnd"/>
    </w:p>
    <w:p w:rsidR="004626CD" w:rsidRDefault="004626CD" w:rsidP="004626CD">
      <w:pPr>
        <w:shd w:val="clear" w:color="auto" w:fill="FFFFFF"/>
        <w:spacing w:after="0" w:line="240" w:lineRule="auto"/>
        <w:outlineLvl w:val="0"/>
        <w:rPr>
          <w:rFonts w:ascii="Arial" w:eastAsia="Times New Roman" w:hAnsi="Arial" w:cs="Arial"/>
          <w:b/>
          <w:color w:val="000000"/>
          <w:kern w:val="36"/>
          <w:lang w:eastAsia="fr-CA"/>
        </w:rPr>
      </w:pPr>
    </w:p>
    <w:p w:rsidR="00260873" w:rsidRDefault="00260873" w:rsidP="004626CD">
      <w:pPr>
        <w:shd w:val="clear" w:color="auto" w:fill="FFFFFF"/>
        <w:spacing w:after="0" w:line="240" w:lineRule="auto"/>
        <w:outlineLvl w:val="0"/>
        <w:rPr>
          <w:rFonts w:ascii="Arial" w:eastAsia="Times New Roman" w:hAnsi="Arial" w:cs="Arial"/>
          <w:b/>
          <w:color w:val="000000"/>
          <w:kern w:val="36"/>
          <w:lang w:eastAsia="fr-CA"/>
        </w:rPr>
      </w:pPr>
    </w:p>
    <w:p w:rsidR="00260873" w:rsidRPr="00260873" w:rsidRDefault="00260873" w:rsidP="004626CD">
      <w:pPr>
        <w:shd w:val="clear" w:color="auto" w:fill="FFFFFF"/>
        <w:spacing w:after="0" w:line="240" w:lineRule="auto"/>
        <w:outlineLvl w:val="0"/>
        <w:rPr>
          <w:rFonts w:ascii="Arial" w:eastAsia="Times New Roman" w:hAnsi="Arial" w:cs="Arial"/>
          <w:b/>
          <w:color w:val="000000"/>
          <w:kern w:val="36"/>
          <w:sz w:val="24"/>
          <w:szCs w:val="24"/>
          <w:lang w:eastAsia="fr-CA"/>
        </w:rPr>
      </w:pPr>
      <w:r w:rsidRPr="00260873">
        <w:rPr>
          <w:rFonts w:ascii="Arial" w:eastAsia="Times New Roman" w:hAnsi="Arial" w:cs="Arial"/>
          <w:b/>
          <w:color w:val="000000"/>
          <w:kern w:val="36"/>
          <w:sz w:val="24"/>
          <w:szCs w:val="24"/>
          <w:lang w:eastAsia="fr-CA"/>
        </w:rPr>
        <w:t>Votre conseil d’administration pour l’année 2014-2015</w:t>
      </w:r>
    </w:p>
    <w:p w:rsidR="00260873" w:rsidRDefault="00260873" w:rsidP="004626CD">
      <w:pPr>
        <w:shd w:val="clear" w:color="auto" w:fill="FFFFFF"/>
        <w:spacing w:after="0" w:line="240" w:lineRule="auto"/>
        <w:outlineLvl w:val="0"/>
        <w:rPr>
          <w:rFonts w:ascii="Arial" w:eastAsia="Times New Roman" w:hAnsi="Arial" w:cs="Arial"/>
          <w:b/>
          <w:color w:val="000000"/>
          <w:kern w:val="36"/>
          <w:lang w:eastAsia="fr-CA"/>
        </w:rPr>
      </w:pPr>
    </w:p>
    <w:p w:rsidR="00260873" w:rsidRPr="00D533F9" w:rsidRDefault="00260873" w:rsidP="00D533F9">
      <w:pPr>
        <w:pStyle w:val="Sansinterligne"/>
        <w:rPr>
          <w:rFonts w:ascii="Arial" w:hAnsi="Arial" w:cs="Arial"/>
          <w:lang w:val="fr-FR"/>
        </w:rPr>
      </w:pPr>
      <w:r w:rsidRPr="00D533F9">
        <w:rPr>
          <w:rFonts w:ascii="Arial" w:hAnsi="Arial" w:cs="Arial"/>
          <w:lang w:val="fr-FR"/>
        </w:rPr>
        <w:t xml:space="preserve">À la suite de l’assemblée générale du 10 avril dernier, Karine Jacques et Thérèse </w:t>
      </w:r>
      <w:proofErr w:type="spellStart"/>
      <w:r w:rsidRPr="00D533F9">
        <w:rPr>
          <w:rFonts w:ascii="Arial" w:hAnsi="Arial" w:cs="Arial"/>
          <w:lang w:val="fr-FR"/>
        </w:rPr>
        <w:t>Perras</w:t>
      </w:r>
      <w:proofErr w:type="spellEnd"/>
      <w:r w:rsidRPr="00D533F9">
        <w:rPr>
          <w:rFonts w:ascii="Arial" w:hAnsi="Arial" w:cs="Arial"/>
          <w:lang w:val="fr-FR"/>
        </w:rPr>
        <w:t xml:space="preserve"> n’ont pas renouvelé leur mandat, l’une prévoit l’agrandissement de la famille et l’autre la retraite.  MERCI pour votre implication. Danielle Jacques et Hélène St-Laurent prennent la relève  au sei</w:t>
      </w:r>
      <w:r w:rsidR="00FE1DE2">
        <w:rPr>
          <w:rFonts w:ascii="Arial" w:hAnsi="Arial" w:cs="Arial"/>
          <w:lang w:val="fr-FR"/>
        </w:rPr>
        <w:t xml:space="preserve">n du conseil d’administration. </w:t>
      </w:r>
      <w:r w:rsidRPr="00D533F9">
        <w:rPr>
          <w:rFonts w:ascii="Arial" w:hAnsi="Arial" w:cs="Arial"/>
          <w:lang w:val="fr-FR"/>
        </w:rPr>
        <w:t>Suite à la rencontre du conseil d’administration du 31 mai dernier, voici la répartition</w:t>
      </w:r>
      <w:r w:rsidR="00D533F9">
        <w:rPr>
          <w:rFonts w:ascii="Arial" w:hAnsi="Arial" w:cs="Arial"/>
          <w:lang w:val="fr-FR"/>
        </w:rPr>
        <w:t xml:space="preserve"> </w:t>
      </w:r>
      <w:r w:rsidR="00EE45C7" w:rsidRPr="00D533F9">
        <w:rPr>
          <w:rFonts w:ascii="Arial" w:eastAsia="Times New Roman" w:hAnsi="Arial" w:cs="Arial"/>
          <w:color w:val="000000"/>
          <w:kern w:val="36"/>
          <w:lang w:eastAsia="fr-CA"/>
        </w:rPr>
        <w:t xml:space="preserve">des postes des administrateurs : </w:t>
      </w:r>
      <w:hyperlink r:id="rId5" w:history="1">
        <w:r w:rsidR="00EE45C7" w:rsidRPr="00D533F9">
          <w:rPr>
            <w:rStyle w:val="Lienhypertexte"/>
            <w:rFonts w:ascii="Arial" w:eastAsia="Times New Roman" w:hAnsi="Arial" w:cs="Arial"/>
            <w:kern w:val="36"/>
            <w:lang w:eastAsia="fr-CA"/>
          </w:rPr>
          <w:t>lire la suite</w:t>
        </w:r>
      </w:hyperlink>
    </w:p>
    <w:p w:rsidR="00260873" w:rsidRPr="00EE45C7" w:rsidRDefault="00260873" w:rsidP="004626CD">
      <w:pPr>
        <w:shd w:val="clear" w:color="auto" w:fill="FFFFFF"/>
        <w:spacing w:after="0" w:line="240" w:lineRule="auto"/>
        <w:outlineLvl w:val="0"/>
        <w:rPr>
          <w:rFonts w:ascii="Arial" w:eastAsia="Times New Roman" w:hAnsi="Arial" w:cs="Arial"/>
          <w:color w:val="000000"/>
          <w:kern w:val="36"/>
          <w:lang w:eastAsia="fr-CA"/>
        </w:rPr>
      </w:pPr>
    </w:p>
    <w:p w:rsidR="00260873" w:rsidRDefault="00EE45C7" w:rsidP="004626CD">
      <w:pPr>
        <w:shd w:val="clear" w:color="auto" w:fill="FFFFFF"/>
        <w:spacing w:after="0" w:line="240" w:lineRule="auto"/>
        <w:outlineLvl w:val="0"/>
        <w:rPr>
          <w:rFonts w:ascii="Arial" w:eastAsia="Times New Roman" w:hAnsi="Arial" w:cs="Arial"/>
          <w:b/>
          <w:color w:val="000000"/>
          <w:kern w:val="36"/>
          <w:sz w:val="24"/>
          <w:szCs w:val="24"/>
          <w:lang w:eastAsia="fr-CA"/>
        </w:rPr>
      </w:pPr>
      <w:r w:rsidRPr="00EE45C7">
        <w:rPr>
          <w:rFonts w:ascii="Arial" w:eastAsia="Times New Roman" w:hAnsi="Arial" w:cs="Arial"/>
          <w:b/>
          <w:color w:val="000000"/>
          <w:kern w:val="36"/>
          <w:sz w:val="24"/>
          <w:szCs w:val="24"/>
          <w:lang w:eastAsia="fr-CA"/>
        </w:rPr>
        <w:t>Les comités de votre Association</w:t>
      </w:r>
    </w:p>
    <w:p w:rsidR="00FE1DE2" w:rsidRPr="00EE45C7" w:rsidRDefault="00FE1DE2" w:rsidP="004626CD">
      <w:pPr>
        <w:shd w:val="clear" w:color="auto" w:fill="FFFFFF"/>
        <w:spacing w:after="0" w:line="240" w:lineRule="auto"/>
        <w:outlineLvl w:val="0"/>
        <w:rPr>
          <w:rFonts w:ascii="Arial" w:eastAsia="Times New Roman" w:hAnsi="Arial" w:cs="Arial"/>
          <w:b/>
          <w:color w:val="000000"/>
          <w:kern w:val="36"/>
          <w:sz w:val="24"/>
          <w:szCs w:val="24"/>
          <w:lang w:eastAsia="fr-CA"/>
        </w:rPr>
      </w:pPr>
    </w:p>
    <w:p w:rsidR="00EE45C7" w:rsidRPr="00681025" w:rsidRDefault="00FE1DE2" w:rsidP="00681025">
      <w:pPr>
        <w:pStyle w:val="Commentaire"/>
        <w:rPr>
          <w:rFonts w:ascii="Arial" w:hAnsi="Arial" w:cs="Arial"/>
          <w:sz w:val="22"/>
          <w:szCs w:val="22"/>
        </w:rPr>
      </w:pPr>
      <w:r w:rsidRPr="00FE1DE2">
        <w:rPr>
          <w:rFonts w:ascii="Arial" w:hAnsi="Arial" w:cs="Arial"/>
          <w:sz w:val="22"/>
          <w:szCs w:val="22"/>
        </w:rPr>
        <w:t>L’assemblée générale aura également permis l’ajout de nouveaux membres aux trois comités : réflexion et orientation, activités et communications</w:t>
      </w:r>
      <w:r w:rsidR="00A91CA9">
        <w:rPr>
          <w:rFonts w:ascii="Arial" w:hAnsi="Arial" w:cs="Arial"/>
          <w:sz w:val="22"/>
          <w:szCs w:val="22"/>
        </w:rPr>
        <w:t xml:space="preserve">. </w:t>
      </w:r>
      <w:hyperlink r:id="rId6" w:history="1">
        <w:r w:rsidR="00AD6998" w:rsidRPr="00385A97">
          <w:rPr>
            <w:rStyle w:val="Lienhypertexte"/>
            <w:rFonts w:ascii="Arial" w:eastAsia="Times New Roman" w:hAnsi="Arial" w:cs="Arial"/>
            <w:kern w:val="36"/>
            <w:lang w:eastAsia="fr-CA"/>
          </w:rPr>
          <w:t>Lire la suite</w:t>
        </w:r>
      </w:hyperlink>
      <w:r w:rsidR="00EE45C7">
        <w:rPr>
          <w:rFonts w:ascii="Arial" w:eastAsia="Times New Roman" w:hAnsi="Arial" w:cs="Arial"/>
          <w:color w:val="000000"/>
          <w:kern w:val="36"/>
          <w:lang w:eastAsia="fr-CA"/>
        </w:rPr>
        <w:t xml:space="preserve"> </w:t>
      </w:r>
    </w:p>
    <w:p w:rsidR="00EE45C7" w:rsidRDefault="00EE45C7" w:rsidP="004626CD">
      <w:pPr>
        <w:shd w:val="clear" w:color="auto" w:fill="FFFFFF"/>
        <w:spacing w:after="0" w:line="240" w:lineRule="auto"/>
        <w:outlineLvl w:val="0"/>
        <w:rPr>
          <w:rFonts w:ascii="Arial" w:eastAsia="Times New Roman" w:hAnsi="Arial" w:cs="Arial"/>
          <w:b/>
          <w:color w:val="000000"/>
          <w:kern w:val="36"/>
          <w:sz w:val="24"/>
          <w:szCs w:val="24"/>
          <w:lang w:eastAsia="fr-CA"/>
        </w:rPr>
      </w:pPr>
      <w:r w:rsidRPr="00EE45C7">
        <w:rPr>
          <w:rFonts w:ascii="Arial" w:eastAsia="Times New Roman" w:hAnsi="Arial" w:cs="Arial"/>
          <w:b/>
          <w:color w:val="000000"/>
          <w:kern w:val="36"/>
          <w:sz w:val="24"/>
          <w:szCs w:val="24"/>
          <w:lang w:eastAsia="fr-CA"/>
        </w:rPr>
        <w:t>Nouveauté : les agents de liaison</w:t>
      </w:r>
    </w:p>
    <w:p w:rsidR="007D0640" w:rsidRDefault="007D0640" w:rsidP="004626CD">
      <w:pPr>
        <w:shd w:val="clear" w:color="auto" w:fill="FFFFFF"/>
        <w:spacing w:after="0" w:line="240" w:lineRule="auto"/>
        <w:outlineLvl w:val="0"/>
        <w:rPr>
          <w:rFonts w:ascii="Arial" w:eastAsia="Times New Roman" w:hAnsi="Arial" w:cs="Arial"/>
          <w:b/>
          <w:color w:val="000000"/>
          <w:kern w:val="36"/>
          <w:sz w:val="24"/>
          <w:szCs w:val="24"/>
          <w:lang w:eastAsia="fr-CA"/>
        </w:rPr>
      </w:pPr>
    </w:p>
    <w:p w:rsidR="00385A97" w:rsidRPr="007D0640" w:rsidRDefault="007D0640" w:rsidP="004626CD">
      <w:pPr>
        <w:shd w:val="clear" w:color="auto" w:fill="FFFFFF"/>
        <w:spacing w:after="0" w:line="240" w:lineRule="auto"/>
        <w:outlineLvl w:val="0"/>
        <w:rPr>
          <w:rFonts w:ascii="Arial" w:eastAsia="Times New Roman" w:hAnsi="Arial" w:cs="Arial"/>
          <w:color w:val="000000"/>
          <w:kern w:val="36"/>
          <w:lang w:eastAsia="fr-CA"/>
        </w:rPr>
      </w:pPr>
      <w:r w:rsidRPr="007D0640">
        <w:rPr>
          <w:rFonts w:ascii="Arial" w:eastAsia="Times New Roman" w:hAnsi="Arial" w:cs="Arial"/>
          <w:color w:val="000000"/>
          <w:kern w:val="36"/>
          <w:lang w:eastAsia="fr-CA"/>
        </w:rPr>
        <w:t xml:space="preserve">En lien avec sa mission de regrouper les personne </w:t>
      </w:r>
      <w:proofErr w:type="spellStart"/>
      <w:r w:rsidRPr="007D0640">
        <w:rPr>
          <w:rFonts w:ascii="Arial" w:eastAsia="Times New Roman" w:hAnsi="Arial" w:cs="Arial"/>
          <w:color w:val="000000"/>
          <w:kern w:val="36"/>
          <w:lang w:eastAsia="fr-CA"/>
        </w:rPr>
        <w:t>oeuvran</w:t>
      </w:r>
      <w:r>
        <w:rPr>
          <w:rFonts w:ascii="Arial" w:eastAsia="Times New Roman" w:hAnsi="Arial" w:cs="Arial"/>
          <w:color w:val="000000"/>
          <w:kern w:val="36"/>
          <w:lang w:eastAsia="fr-CA"/>
        </w:rPr>
        <w:t>t</w:t>
      </w:r>
      <w:proofErr w:type="spellEnd"/>
      <w:r w:rsidRPr="007D0640">
        <w:rPr>
          <w:rFonts w:ascii="Arial" w:eastAsia="Times New Roman" w:hAnsi="Arial" w:cs="Arial"/>
          <w:color w:val="000000"/>
          <w:kern w:val="36"/>
          <w:lang w:eastAsia="fr-CA"/>
        </w:rPr>
        <w:t xml:space="preserve"> au développement de la FGA et d’</w:t>
      </w:r>
      <w:r>
        <w:rPr>
          <w:rFonts w:ascii="Arial" w:eastAsia="Times New Roman" w:hAnsi="Arial" w:cs="Arial"/>
          <w:color w:val="000000"/>
          <w:kern w:val="36"/>
          <w:lang w:eastAsia="fr-CA"/>
        </w:rPr>
        <w:t>étab</w:t>
      </w:r>
      <w:r w:rsidRPr="007D0640">
        <w:rPr>
          <w:rFonts w:ascii="Arial" w:eastAsia="Times New Roman" w:hAnsi="Arial" w:cs="Arial"/>
          <w:color w:val="000000"/>
          <w:kern w:val="36"/>
          <w:lang w:eastAsia="fr-CA"/>
        </w:rPr>
        <w:t>lir des réseaux de communication, d’échanges et de partages d’expertise</w:t>
      </w:r>
      <w:r w:rsidR="00FE1DE2">
        <w:rPr>
          <w:rFonts w:ascii="Arial" w:eastAsia="Times New Roman" w:hAnsi="Arial" w:cs="Arial"/>
          <w:color w:val="000000"/>
          <w:kern w:val="36"/>
          <w:lang w:eastAsia="fr-CA"/>
        </w:rPr>
        <w:t xml:space="preserve">, l’AQIFGA a, </w:t>
      </w:r>
      <w:r>
        <w:rPr>
          <w:rFonts w:ascii="Arial" w:eastAsia="Times New Roman" w:hAnsi="Arial" w:cs="Arial"/>
          <w:color w:val="000000"/>
          <w:kern w:val="36"/>
          <w:lang w:eastAsia="fr-CA"/>
        </w:rPr>
        <w:t xml:space="preserve"> lors </w:t>
      </w:r>
      <w:r w:rsidR="00FE1DE2">
        <w:rPr>
          <w:rFonts w:ascii="Arial" w:eastAsia="Times New Roman" w:hAnsi="Arial" w:cs="Arial"/>
          <w:color w:val="000000"/>
          <w:kern w:val="36"/>
          <w:lang w:eastAsia="fr-CA"/>
        </w:rPr>
        <w:t>du</w:t>
      </w:r>
      <w:r>
        <w:rPr>
          <w:rFonts w:ascii="Arial" w:eastAsia="Times New Roman" w:hAnsi="Arial" w:cs="Arial"/>
          <w:color w:val="000000"/>
          <w:kern w:val="36"/>
          <w:lang w:eastAsia="fr-CA"/>
        </w:rPr>
        <w:t xml:space="preserve"> dernier congrès</w:t>
      </w:r>
      <w:r w:rsidR="00FE1DE2">
        <w:rPr>
          <w:rFonts w:ascii="Arial" w:eastAsia="Times New Roman" w:hAnsi="Arial" w:cs="Arial"/>
          <w:color w:val="000000"/>
          <w:kern w:val="36"/>
          <w:lang w:eastAsia="fr-CA"/>
        </w:rPr>
        <w:t>,</w:t>
      </w:r>
      <w:r w:rsidRPr="007D0640">
        <w:rPr>
          <w:rFonts w:ascii="Arial" w:eastAsia="Times New Roman" w:hAnsi="Arial" w:cs="Arial"/>
          <w:color w:val="000000"/>
          <w:kern w:val="36"/>
          <w:lang w:eastAsia="fr-CA"/>
        </w:rPr>
        <w:t xml:space="preserve"> </w:t>
      </w:r>
      <w:r>
        <w:rPr>
          <w:rFonts w:ascii="Arial" w:eastAsia="Times New Roman" w:hAnsi="Arial" w:cs="Arial"/>
          <w:color w:val="000000"/>
          <w:kern w:val="36"/>
          <w:lang w:eastAsia="fr-CA"/>
        </w:rPr>
        <w:t xml:space="preserve">mis sur pied un réseau d’agents de liaison pour les différentes régions du Québec. </w:t>
      </w:r>
      <w:r w:rsidR="00B24F45">
        <w:rPr>
          <w:rFonts w:ascii="Arial" w:eastAsia="Times New Roman" w:hAnsi="Arial" w:cs="Arial"/>
          <w:color w:val="000000"/>
          <w:kern w:val="36"/>
          <w:lang w:eastAsia="fr-CA"/>
        </w:rPr>
        <w:t xml:space="preserve">Plusieurs régions </w:t>
      </w:r>
      <w:r w:rsidR="00FD7319">
        <w:rPr>
          <w:rFonts w:ascii="Arial" w:eastAsia="Times New Roman" w:hAnsi="Arial" w:cs="Arial"/>
          <w:color w:val="000000"/>
          <w:kern w:val="36"/>
          <w:lang w:eastAsia="fr-CA"/>
        </w:rPr>
        <w:t>on</w:t>
      </w:r>
      <w:r w:rsidR="00B24F45">
        <w:rPr>
          <w:rFonts w:ascii="Arial" w:eastAsia="Times New Roman" w:hAnsi="Arial" w:cs="Arial"/>
          <w:color w:val="000000"/>
          <w:kern w:val="36"/>
          <w:lang w:eastAsia="fr-CA"/>
        </w:rPr>
        <w:t xml:space="preserve">t maintenant leur agent de liaison, </w:t>
      </w:r>
      <w:hyperlink r:id="rId7" w:history="1">
        <w:r w:rsidR="00B24F45" w:rsidRPr="006319E1">
          <w:rPr>
            <w:rStyle w:val="Lienhypertexte"/>
            <w:rFonts w:ascii="Arial" w:eastAsia="Times New Roman" w:hAnsi="Arial" w:cs="Arial"/>
            <w:kern w:val="36"/>
            <w:lang w:eastAsia="fr-CA"/>
          </w:rPr>
          <w:t>l</w:t>
        </w:r>
        <w:r w:rsidRPr="006319E1">
          <w:rPr>
            <w:rStyle w:val="Lienhypertexte"/>
            <w:rFonts w:ascii="Arial" w:eastAsia="Times New Roman" w:hAnsi="Arial" w:cs="Arial"/>
            <w:kern w:val="36"/>
            <w:lang w:eastAsia="fr-CA"/>
          </w:rPr>
          <w:t>ire la suite pour les connaître et les contacter.</w:t>
        </w:r>
      </w:hyperlink>
    </w:p>
    <w:p w:rsidR="00385A97" w:rsidRDefault="00385A97" w:rsidP="004626CD">
      <w:pPr>
        <w:shd w:val="clear" w:color="auto" w:fill="FFFFFF"/>
        <w:spacing w:after="0" w:line="240" w:lineRule="auto"/>
        <w:outlineLvl w:val="0"/>
        <w:rPr>
          <w:rFonts w:ascii="Arial" w:eastAsia="Times New Roman" w:hAnsi="Arial" w:cs="Arial"/>
          <w:b/>
          <w:color w:val="000000"/>
          <w:kern w:val="36"/>
          <w:sz w:val="24"/>
          <w:szCs w:val="24"/>
          <w:lang w:eastAsia="fr-CA"/>
        </w:rPr>
      </w:pPr>
    </w:p>
    <w:p w:rsidR="002B1201" w:rsidRDefault="00FD7319" w:rsidP="002B1201">
      <w:pPr>
        <w:shd w:val="clear" w:color="auto" w:fill="FFFFFF"/>
        <w:spacing w:after="0" w:line="240" w:lineRule="auto"/>
        <w:outlineLvl w:val="0"/>
        <w:rPr>
          <w:rFonts w:ascii="Arial" w:eastAsia="Times New Roman" w:hAnsi="Arial" w:cs="Arial"/>
          <w:color w:val="000000"/>
          <w:kern w:val="36"/>
          <w:lang w:eastAsia="fr-CA"/>
        </w:rPr>
      </w:pPr>
      <w:r w:rsidRPr="00FD7319">
        <w:rPr>
          <w:rFonts w:ascii="Arial" w:eastAsia="Times New Roman" w:hAnsi="Arial" w:cs="Arial"/>
          <w:color w:val="000000"/>
          <w:kern w:val="36"/>
          <w:lang w:eastAsia="fr-CA"/>
        </w:rPr>
        <w:t>Seulement 3 régions sont orphelines: la région Mauricie et Centre du Québec, la région Abitibi-</w:t>
      </w:r>
      <w:proofErr w:type="spellStart"/>
      <w:r w:rsidRPr="00FD7319">
        <w:rPr>
          <w:rFonts w:ascii="Arial" w:eastAsia="Times New Roman" w:hAnsi="Arial" w:cs="Arial"/>
          <w:color w:val="000000"/>
          <w:kern w:val="36"/>
          <w:lang w:eastAsia="fr-CA"/>
        </w:rPr>
        <w:t>Témisca</w:t>
      </w:r>
      <w:r>
        <w:rPr>
          <w:rFonts w:ascii="Arial" w:eastAsia="Times New Roman" w:hAnsi="Arial" w:cs="Arial"/>
          <w:color w:val="000000"/>
          <w:kern w:val="36"/>
          <w:lang w:eastAsia="fr-CA"/>
        </w:rPr>
        <w:t>mingue</w:t>
      </w:r>
      <w:proofErr w:type="spellEnd"/>
      <w:r>
        <w:rPr>
          <w:rFonts w:ascii="Arial" w:eastAsia="Times New Roman" w:hAnsi="Arial" w:cs="Arial"/>
          <w:color w:val="000000"/>
          <w:kern w:val="36"/>
          <w:lang w:eastAsia="fr-CA"/>
        </w:rPr>
        <w:t xml:space="preserve"> et la région Côte-Nord. </w:t>
      </w:r>
      <w:hyperlink r:id="rId8" w:history="1">
        <w:r w:rsidRPr="00FD7319">
          <w:rPr>
            <w:rStyle w:val="Lienhypertexte"/>
            <w:rFonts w:ascii="Arial" w:eastAsia="Times New Roman" w:hAnsi="Arial" w:cs="Arial"/>
            <w:kern w:val="36"/>
            <w:lang w:eastAsia="fr-CA"/>
          </w:rPr>
          <w:t>Contactez-nous</w:t>
        </w:r>
      </w:hyperlink>
      <w:r>
        <w:rPr>
          <w:rFonts w:ascii="Arial" w:eastAsia="Times New Roman" w:hAnsi="Arial" w:cs="Arial"/>
          <w:color w:val="000000"/>
          <w:kern w:val="36"/>
          <w:lang w:eastAsia="fr-CA"/>
        </w:rPr>
        <w:t xml:space="preserve"> </w:t>
      </w:r>
      <w:r w:rsidRPr="00FD7319">
        <w:rPr>
          <w:rFonts w:ascii="Arial" w:eastAsia="Times New Roman" w:hAnsi="Arial" w:cs="Arial"/>
          <w:color w:val="000000"/>
          <w:kern w:val="36"/>
          <w:lang w:eastAsia="fr-CA"/>
        </w:rPr>
        <w:t>pour donner votre disponibilité afin que votre région soit représentée.</w:t>
      </w:r>
    </w:p>
    <w:p w:rsidR="0044492F" w:rsidRDefault="0044492F" w:rsidP="002B1201">
      <w:pPr>
        <w:shd w:val="clear" w:color="auto" w:fill="FFFFFF"/>
        <w:spacing w:after="0" w:line="240" w:lineRule="auto"/>
        <w:outlineLvl w:val="0"/>
        <w:rPr>
          <w:rFonts w:ascii="Arial" w:hAnsi="Arial" w:cs="Arial"/>
          <w:b/>
          <w:sz w:val="24"/>
          <w:szCs w:val="24"/>
        </w:rPr>
      </w:pPr>
    </w:p>
    <w:p w:rsidR="0044492F" w:rsidRDefault="0044492F" w:rsidP="002B1201">
      <w:pPr>
        <w:shd w:val="clear" w:color="auto" w:fill="FFFFFF"/>
        <w:spacing w:after="0" w:line="240" w:lineRule="auto"/>
        <w:outlineLvl w:val="0"/>
        <w:rPr>
          <w:rFonts w:ascii="Arial" w:hAnsi="Arial" w:cs="Arial"/>
          <w:b/>
          <w:sz w:val="24"/>
          <w:szCs w:val="24"/>
        </w:rPr>
      </w:pPr>
    </w:p>
    <w:p w:rsidR="0044492F" w:rsidRDefault="0044492F" w:rsidP="002B1201">
      <w:pPr>
        <w:shd w:val="clear" w:color="auto" w:fill="FFFFFF"/>
        <w:spacing w:after="0" w:line="240" w:lineRule="auto"/>
        <w:outlineLvl w:val="0"/>
        <w:rPr>
          <w:rFonts w:ascii="Arial" w:hAnsi="Arial" w:cs="Arial"/>
          <w:b/>
          <w:sz w:val="24"/>
          <w:szCs w:val="24"/>
        </w:rPr>
      </w:pPr>
      <w:r>
        <w:rPr>
          <w:rFonts w:ascii="Arial" w:hAnsi="Arial" w:cs="Arial"/>
          <w:b/>
          <w:sz w:val="24"/>
          <w:szCs w:val="24"/>
        </w:rPr>
        <w:lastRenderedPageBreak/>
        <w:t xml:space="preserve">Séminaire automnal </w:t>
      </w:r>
    </w:p>
    <w:p w:rsidR="0044492F" w:rsidRDefault="0044492F" w:rsidP="002B1201">
      <w:pPr>
        <w:shd w:val="clear" w:color="auto" w:fill="FFFFFF"/>
        <w:spacing w:after="0" w:line="240" w:lineRule="auto"/>
        <w:outlineLvl w:val="0"/>
        <w:rPr>
          <w:rFonts w:ascii="Arial" w:hAnsi="Arial" w:cs="Arial"/>
          <w:b/>
          <w:sz w:val="24"/>
          <w:szCs w:val="24"/>
        </w:rPr>
      </w:pPr>
    </w:p>
    <w:p w:rsidR="0044492F" w:rsidRDefault="0044492F" w:rsidP="002B1201">
      <w:pPr>
        <w:shd w:val="clear" w:color="auto" w:fill="FFFFFF"/>
        <w:spacing w:after="0" w:line="240" w:lineRule="auto"/>
        <w:outlineLvl w:val="0"/>
        <w:rPr>
          <w:rFonts w:ascii="Arial" w:hAnsi="Arial" w:cs="Arial"/>
          <w:b/>
          <w:i/>
          <w:color w:val="000000"/>
          <w:shd w:val="clear" w:color="auto" w:fill="FFFFFF"/>
        </w:rPr>
      </w:pPr>
      <w:r w:rsidRPr="0044492F">
        <w:rPr>
          <w:rFonts w:ascii="Arial" w:hAnsi="Arial" w:cs="Arial"/>
          <w:color w:val="000000"/>
          <w:shd w:val="clear" w:color="auto" w:fill="FFFFFF"/>
        </w:rPr>
        <w:t xml:space="preserve">À vos agendas : le </w:t>
      </w:r>
      <w:r>
        <w:rPr>
          <w:rFonts w:ascii="Arial" w:hAnsi="Arial" w:cs="Arial"/>
          <w:color w:val="000000"/>
          <w:shd w:val="clear" w:color="auto" w:fill="FFFFFF"/>
        </w:rPr>
        <w:t xml:space="preserve">prochain </w:t>
      </w:r>
      <w:r w:rsidRPr="0044492F">
        <w:rPr>
          <w:rFonts w:ascii="Arial" w:hAnsi="Arial" w:cs="Arial"/>
          <w:color w:val="000000"/>
          <w:shd w:val="clear" w:color="auto" w:fill="FFFFFF"/>
        </w:rPr>
        <w:t xml:space="preserve">Séminaire automnal de l’AQIFGA 2014 se tiendra le 17 octobre prochain. Le thème choisi est : </w:t>
      </w:r>
      <w:r>
        <w:rPr>
          <w:rFonts w:ascii="Arial" w:hAnsi="Arial" w:cs="Arial"/>
          <w:color w:val="000000"/>
          <w:shd w:val="clear" w:color="auto" w:fill="FFFFFF"/>
        </w:rPr>
        <w:t>« </w:t>
      </w:r>
      <w:r w:rsidRPr="0044492F">
        <w:rPr>
          <w:rFonts w:ascii="Arial" w:hAnsi="Arial" w:cs="Arial"/>
          <w:b/>
          <w:i/>
          <w:color w:val="000000"/>
          <w:shd w:val="clear" w:color="auto" w:fill="FFFFFF"/>
        </w:rPr>
        <w:t xml:space="preserve">Apprendre </w:t>
      </w:r>
      <w:r w:rsidR="009612AD">
        <w:rPr>
          <w:rFonts w:ascii="Arial" w:hAnsi="Arial" w:cs="Arial"/>
          <w:b/>
          <w:i/>
          <w:color w:val="000000"/>
          <w:shd w:val="clear" w:color="auto" w:fill="FFFFFF"/>
        </w:rPr>
        <w:t>pour être évalué ou être évalué</w:t>
      </w:r>
      <w:r w:rsidRPr="0044492F">
        <w:rPr>
          <w:rFonts w:ascii="Arial" w:hAnsi="Arial" w:cs="Arial"/>
          <w:b/>
          <w:i/>
          <w:color w:val="000000"/>
          <w:shd w:val="clear" w:color="auto" w:fill="FFFFFF"/>
        </w:rPr>
        <w:t xml:space="preserve"> pour mieux apprendre?</w:t>
      </w:r>
      <w:r>
        <w:rPr>
          <w:rFonts w:ascii="Arial" w:hAnsi="Arial" w:cs="Arial"/>
          <w:b/>
          <w:i/>
          <w:color w:val="000000"/>
          <w:shd w:val="clear" w:color="auto" w:fill="FFFFFF"/>
        </w:rPr>
        <w:t> »</w:t>
      </w:r>
    </w:p>
    <w:p w:rsidR="0044492F" w:rsidRDefault="0044492F" w:rsidP="002B1201">
      <w:pPr>
        <w:shd w:val="clear" w:color="auto" w:fill="FFFFFF"/>
        <w:spacing w:after="0" w:line="240" w:lineRule="auto"/>
        <w:outlineLvl w:val="0"/>
        <w:rPr>
          <w:rFonts w:ascii="Arial" w:hAnsi="Arial" w:cs="Arial"/>
          <w:b/>
          <w:i/>
          <w:color w:val="000000"/>
          <w:shd w:val="clear" w:color="auto" w:fill="FFFFFF"/>
        </w:rPr>
      </w:pPr>
    </w:p>
    <w:p w:rsidR="0044492F" w:rsidRPr="0044492F" w:rsidRDefault="0044492F" w:rsidP="002B1201">
      <w:pPr>
        <w:shd w:val="clear" w:color="auto" w:fill="FFFFFF"/>
        <w:spacing w:after="0" w:line="240" w:lineRule="auto"/>
        <w:outlineLvl w:val="0"/>
        <w:rPr>
          <w:rFonts w:ascii="Arial" w:hAnsi="Arial" w:cs="Arial"/>
        </w:rPr>
      </w:pPr>
      <w:r>
        <w:rPr>
          <w:rFonts w:ascii="Arial" w:hAnsi="Arial" w:cs="Arial"/>
          <w:color w:val="000000"/>
          <w:shd w:val="clear" w:color="auto" w:fill="FFFFFF"/>
        </w:rPr>
        <w:t xml:space="preserve">Tous les détails à venir au début de la prochaine année scolaire. </w:t>
      </w:r>
      <w:hyperlink r:id="rId9" w:history="1">
        <w:r w:rsidRPr="0044492F">
          <w:rPr>
            <w:rStyle w:val="Lienhypertexte"/>
            <w:rFonts w:ascii="Arial" w:hAnsi="Arial" w:cs="Arial"/>
            <w:shd w:val="clear" w:color="auto" w:fill="FFFFFF"/>
          </w:rPr>
          <w:t xml:space="preserve">Surveillez le site Internet de </w:t>
        </w:r>
        <w:r>
          <w:rPr>
            <w:rStyle w:val="Lienhypertexte"/>
            <w:rFonts w:ascii="Arial" w:hAnsi="Arial" w:cs="Arial"/>
            <w:shd w:val="clear" w:color="auto" w:fill="FFFFFF"/>
          </w:rPr>
          <w:t xml:space="preserve">votre </w:t>
        </w:r>
        <w:r w:rsidRPr="0044492F">
          <w:rPr>
            <w:rStyle w:val="Lienhypertexte"/>
            <w:rFonts w:ascii="Arial" w:hAnsi="Arial" w:cs="Arial"/>
            <w:shd w:val="clear" w:color="auto" w:fill="FFFFFF"/>
          </w:rPr>
          <w:t>Association.</w:t>
        </w:r>
      </w:hyperlink>
    </w:p>
    <w:p w:rsidR="0044492F" w:rsidRDefault="0044492F" w:rsidP="002B1201">
      <w:pPr>
        <w:shd w:val="clear" w:color="auto" w:fill="FFFFFF"/>
        <w:spacing w:after="0" w:line="240" w:lineRule="auto"/>
        <w:outlineLvl w:val="0"/>
        <w:rPr>
          <w:rFonts w:ascii="Arial" w:hAnsi="Arial" w:cs="Arial"/>
          <w:b/>
          <w:sz w:val="24"/>
          <w:szCs w:val="24"/>
        </w:rPr>
      </w:pPr>
    </w:p>
    <w:p w:rsidR="00A10BD1" w:rsidRPr="002B1201" w:rsidRDefault="00A10BD1" w:rsidP="002B1201">
      <w:pPr>
        <w:shd w:val="clear" w:color="auto" w:fill="FFFFFF"/>
        <w:spacing w:after="0" w:line="240" w:lineRule="auto"/>
        <w:outlineLvl w:val="0"/>
        <w:rPr>
          <w:rFonts w:ascii="Arial" w:eastAsia="Times New Roman" w:hAnsi="Arial" w:cs="Arial"/>
          <w:color w:val="000000"/>
          <w:kern w:val="36"/>
          <w:lang w:eastAsia="fr-CA"/>
        </w:rPr>
      </w:pPr>
      <w:r w:rsidRPr="00840E0B">
        <w:rPr>
          <w:rFonts w:ascii="Arial" w:hAnsi="Arial" w:cs="Arial"/>
          <w:b/>
          <w:sz w:val="24"/>
          <w:szCs w:val="24"/>
        </w:rPr>
        <w:t>Coups de cœur FGA</w:t>
      </w:r>
      <w:r>
        <w:rPr>
          <w:rFonts w:ascii="Arial" w:hAnsi="Arial" w:cs="Arial"/>
          <w:b/>
          <w:sz w:val="24"/>
          <w:szCs w:val="24"/>
        </w:rPr>
        <w:t xml:space="preserve">   </w:t>
      </w:r>
      <w:r>
        <w:rPr>
          <w:rFonts w:ascii="Arial" w:hAnsi="Arial" w:cs="Arial"/>
          <w:b/>
          <w:noProof/>
          <w:sz w:val="24"/>
          <w:szCs w:val="24"/>
          <w:lang w:eastAsia="fr-CA"/>
        </w:rPr>
        <w:drawing>
          <wp:inline distT="0" distB="0" distL="0" distR="0">
            <wp:extent cx="933450" cy="62039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48893" cy="630659"/>
                    </a:xfrm>
                    <a:prstGeom prst="rect">
                      <a:avLst/>
                    </a:prstGeom>
                    <a:noFill/>
                    <a:ln w="9525">
                      <a:noFill/>
                      <a:miter lim="800000"/>
                      <a:headEnd/>
                      <a:tailEnd/>
                    </a:ln>
                  </pic:spPr>
                </pic:pic>
              </a:graphicData>
            </a:graphic>
          </wp:inline>
        </w:drawing>
      </w:r>
    </w:p>
    <w:p w:rsidR="00A10BD1" w:rsidRDefault="00A10BD1" w:rsidP="00A10BD1">
      <w:pPr>
        <w:pStyle w:val="Sansinterligne"/>
        <w:rPr>
          <w:rFonts w:ascii="Arial" w:hAnsi="Arial" w:cs="Arial"/>
        </w:rPr>
      </w:pPr>
      <w:r w:rsidRPr="00F163DC">
        <w:rPr>
          <w:rFonts w:ascii="Arial" w:hAnsi="Arial" w:cs="Arial"/>
        </w:rPr>
        <w:t>Une autre année scolaire tire à sa fin. Quelles ont été les œuvres les plus populaires auprès de vos élèves?</w:t>
      </w:r>
    </w:p>
    <w:p w:rsidR="00A10BD1" w:rsidRPr="00F163DC" w:rsidRDefault="00A10BD1" w:rsidP="00A10BD1">
      <w:pPr>
        <w:pStyle w:val="Sansinterligne"/>
        <w:rPr>
          <w:rFonts w:ascii="Arial" w:hAnsi="Arial" w:cs="Arial"/>
        </w:rPr>
      </w:pPr>
    </w:p>
    <w:p w:rsidR="00A10BD1" w:rsidRPr="00F163DC" w:rsidRDefault="00A10BD1" w:rsidP="00A10BD1">
      <w:pPr>
        <w:pStyle w:val="Sansinterligne"/>
        <w:rPr>
          <w:rFonts w:ascii="Arial" w:hAnsi="Arial" w:cs="Arial"/>
        </w:rPr>
      </w:pPr>
      <w:r w:rsidRPr="00F163DC">
        <w:rPr>
          <w:rFonts w:ascii="Arial" w:hAnsi="Arial" w:cs="Arial"/>
        </w:rPr>
        <w:t>Avant de quitter pour les vacances, informez-nous des titres qui ont été particulièrement appréciés dans votre centre</w:t>
      </w:r>
      <w:r w:rsidR="00FD7319">
        <w:rPr>
          <w:rFonts w:ascii="Arial" w:hAnsi="Arial" w:cs="Arial"/>
        </w:rPr>
        <w:t xml:space="preserve"> </w:t>
      </w:r>
      <w:r w:rsidRPr="00F163DC">
        <w:rPr>
          <w:rFonts w:ascii="Arial" w:hAnsi="Arial" w:cs="Arial"/>
        </w:rPr>
        <w:t>: roman québécois et de la francophonie, biographie, bande dessinée, poème, nouvelle littéraire, numéro d’humoriste, chanson, film, etc.</w:t>
      </w:r>
    </w:p>
    <w:p w:rsidR="00A10BD1" w:rsidRPr="00F163DC" w:rsidRDefault="00A10BD1" w:rsidP="00A10BD1">
      <w:pPr>
        <w:pStyle w:val="Sansinterligne"/>
        <w:rPr>
          <w:rFonts w:ascii="Arial" w:hAnsi="Arial" w:cs="Arial"/>
        </w:rPr>
      </w:pPr>
      <w:r w:rsidRPr="00F163DC">
        <w:rPr>
          <w:rFonts w:ascii="Arial" w:hAnsi="Arial" w:cs="Arial"/>
        </w:rPr>
        <w:t xml:space="preserve">Prenez deux minutes pour remplir le </w:t>
      </w:r>
      <w:hyperlink r:id="rId11" w:history="1">
        <w:r w:rsidRPr="00F163DC">
          <w:rPr>
            <w:rStyle w:val="Lienhypertexte"/>
            <w:rFonts w:ascii="Arial" w:hAnsi="Arial" w:cs="Arial"/>
          </w:rPr>
          <w:t>formulaire en ligne</w:t>
        </w:r>
      </w:hyperlink>
      <w:r>
        <w:rPr>
          <w:rFonts w:ascii="Arial" w:hAnsi="Arial" w:cs="Arial"/>
        </w:rPr>
        <w:t>.</w:t>
      </w:r>
    </w:p>
    <w:p w:rsidR="00A10BD1" w:rsidRPr="00F163DC" w:rsidRDefault="00A10BD1" w:rsidP="00A10BD1">
      <w:pPr>
        <w:pStyle w:val="Sansinterligne"/>
        <w:rPr>
          <w:rFonts w:ascii="Arial" w:hAnsi="Arial" w:cs="Arial"/>
        </w:rPr>
      </w:pPr>
    </w:p>
    <w:p w:rsidR="00A10BD1" w:rsidRPr="00F163DC" w:rsidRDefault="00A10BD1" w:rsidP="00A10BD1">
      <w:pPr>
        <w:pStyle w:val="Sansinterligne"/>
        <w:rPr>
          <w:rFonts w:ascii="Arial" w:hAnsi="Arial" w:cs="Arial"/>
        </w:rPr>
      </w:pPr>
      <w:r w:rsidRPr="00F163DC">
        <w:rPr>
          <w:rFonts w:ascii="Arial" w:hAnsi="Arial" w:cs="Arial"/>
        </w:rPr>
        <w:t>Soyez nombreux à nous faire part de vos coups de cœur!</w:t>
      </w:r>
    </w:p>
    <w:p w:rsidR="00A10BD1" w:rsidRDefault="00A10BD1" w:rsidP="00A10BD1">
      <w:pPr>
        <w:spacing w:after="0" w:line="240" w:lineRule="auto"/>
        <w:jc w:val="both"/>
        <w:rPr>
          <w:rFonts w:ascii="Arial" w:eastAsia="Times New Roman" w:hAnsi="Arial" w:cs="Arial"/>
        </w:rPr>
      </w:pPr>
      <w:r w:rsidRPr="00F163DC">
        <w:rPr>
          <w:rFonts w:ascii="Arial" w:eastAsia="Times New Roman" w:hAnsi="Arial" w:cs="Arial"/>
        </w:rPr>
        <w:t xml:space="preserve">Vous pouvez prendre connaissance du projet </w:t>
      </w:r>
      <w:hyperlink r:id="rId12" w:history="1">
        <w:r w:rsidRPr="00F163DC">
          <w:rPr>
            <w:rStyle w:val="Lienhypertexte"/>
            <w:rFonts w:ascii="Arial" w:eastAsia="Times New Roman" w:hAnsi="Arial" w:cs="Arial"/>
          </w:rPr>
          <w:t>Coups de cœur FGA</w:t>
        </w:r>
      </w:hyperlink>
      <w:r w:rsidRPr="00F163DC">
        <w:rPr>
          <w:rFonts w:ascii="Arial" w:eastAsia="Times New Roman" w:hAnsi="Arial" w:cs="Arial"/>
        </w:rPr>
        <w:t xml:space="preserve">, publicisé lors du congrès de l’AQIFGA en avril 2014. </w:t>
      </w:r>
    </w:p>
    <w:p w:rsidR="00A10BD1" w:rsidRDefault="00A10BD1" w:rsidP="00A10BD1">
      <w:pPr>
        <w:spacing w:after="0" w:line="240" w:lineRule="auto"/>
        <w:jc w:val="both"/>
        <w:rPr>
          <w:rFonts w:ascii="Arial" w:eastAsia="Times New Roman" w:hAnsi="Arial" w:cs="Arial"/>
        </w:rPr>
      </w:pPr>
    </w:p>
    <w:p w:rsidR="00A10BD1" w:rsidRPr="0030617D" w:rsidRDefault="00A10BD1" w:rsidP="00A10BD1">
      <w:pPr>
        <w:rPr>
          <w:rFonts w:ascii="Arial" w:hAnsi="Arial" w:cs="Arial"/>
          <w:b/>
          <w:sz w:val="24"/>
          <w:szCs w:val="24"/>
        </w:rPr>
      </w:pPr>
      <w:r w:rsidRPr="0030617D">
        <w:rPr>
          <w:rFonts w:ascii="Arial" w:hAnsi="Arial" w:cs="Arial"/>
          <w:b/>
          <w:sz w:val="24"/>
          <w:szCs w:val="24"/>
        </w:rPr>
        <w:t xml:space="preserve">Des nouvelles de nos agents de liaison : </w:t>
      </w:r>
    </w:p>
    <w:p w:rsidR="00A10BD1" w:rsidRPr="00D533F9" w:rsidRDefault="00A10BD1" w:rsidP="00D533F9">
      <w:pPr>
        <w:pStyle w:val="Sansinterligne"/>
        <w:rPr>
          <w:rFonts w:ascii="Arial" w:hAnsi="Arial" w:cs="Arial"/>
        </w:rPr>
      </w:pPr>
      <w:r w:rsidRPr="00D533F9">
        <w:rPr>
          <w:rFonts w:ascii="Arial" w:hAnsi="Arial" w:cs="Arial"/>
        </w:rPr>
        <w:t xml:space="preserve">Depuis cette année, les enseignants de la région du Bas-St-Laurent /Gaspésie-Îles-de-la-Madeleine ont accès à un site nommé </w:t>
      </w:r>
      <w:hyperlink r:id="rId13" w:history="1">
        <w:r w:rsidRPr="00D533F9">
          <w:rPr>
            <w:rStyle w:val="Lienhypertexte"/>
            <w:rFonts w:ascii="Arial" w:hAnsi="Arial" w:cs="Arial"/>
          </w:rPr>
          <w:t>www.classeinverseefga.weebly.com</w:t>
        </w:r>
      </w:hyperlink>
    </w:p>
    <w:p w:rsidR="00D533F9" w:rsidRPr="00D533F9" w:rsidRDefault="00D533F9" w:rsidP="00D533F9">
      <w:pPr>
        <w:pStyle w:val="Sansinterligne"/>
        <w:rPr>
          <w:rFonts w:ascii="Arial" w:hAnsi="Arial" w:cs="Arial"/>
        </w:rPr>
      </w:pPr>
    </w:p>
    <w:p w:rsidR="00A10BD1" w:rsidRPr="00D533F9" w:rsidRDefault="00A10BD1" w:rsidP="00D533F9">
      <w:pPr>
        <w:pStyle w:val="Sansinterligne"/>
        <w:rPr>
          <w:rFonts w:ascii="Arial" w:hAnsi="Arial" w:cs="Arial"/>
        </w:rPr>
      </w:pPr>
      <w:r w:rsidRPr="00D533F9">
        <w:rPr>
          <w:rFonts w:ascii="Arial" w:hAnsi="Arial" w:cs="Arial"/>
        </w:rPr>
        <w:t>Ce site regroupe un ensemble de capsules présentant différent</w:t>
      </w:r>
      <w:r w:rsidR="00681025">
        <w:rPr>
          <w:rFonts w:ascii="Arial" w:hAnsi="Arial" w:cs="Arial"/>
        </w:rPr>
        <w:t>e</w:t>
      </w:r>
      <w:r w:rsidRPr="00D533F9">
        <w:rPr>
          <w:rFonts w:ascii="Arial" w:hAnsi="Arial" w:cs="Arial"/>
        </w:rPr>
        <w:t xml:space="preserve">s </w:t>
      </w:r>
      <w:r w:rsidR="00681025">
        <w:rPr>
          <w:rFonts w:ascii="Arial" w:hAnsi="Arial" w:cs="Arial"/>
        </w:rPr>
        <w:t>notions</w:t>
      </w:r>
      <w:r w:rsidRPr="00D533F9">
        <w:rPr>
          <w:rFonts w:ascii="Arial" w:hAnsi="Arial" w:cs="Arial"/>
        </w:rPr>
        <w:t xml:space="preserve"> en fra</w:t>
      </w:r>
      <w:r w:rsidR="00681025">
        <w:rPr>
          <w:rFonts w:ascii="Arial" w:hAnsi="Arial" w:cs="Arial"/>
        </w:rPr>
        <w:t>nçais, mathématiques et anglais, c</w:t>
      </w:r>
      <w:r w:rsidRPr="00D533F9">
        <w:rPr>
          <w:rFonts w:ascii="Arial" w:hAnsi="Arial" w:cs="Arial"/>
        </w:rPr>
        <w:t>las</w:t>
      </w:r>
      <w:r w:rsidR="00681025">
        <w:rPr>
          <w:rFonts w:ascii="Arial" w:hAnsi="Arial" w:cs="Arial"/>
        </w:rPr>
        <w:t>sées par concepts ou par sigles que</w:t>
      </w:r>
      <w:r w:rsidRPr="00D533F9">
        <w:rPr>
          <w:rFonts w:ascii="Arial" w:hAnsi="Arial" w:cs="Arial"/>
        </w:rPr>
        <w:t xml:space="preserve"> les élèves peuvent ainsi visionner en tout temps. Un bon moyen de libérer l’enseignant pour accompagner davantage les élèves dans des projets, pour offrir une explication différente d’un concept, pour faire bouger les élèves ou pour ceux en formation à distance. Sans être appliqué de façon stricte, le concept de classe inversée semble avoir un avenir prometteur dans la région. Déjà des enseignants enregistrent d’autres capsules. Le site sera ainsi bonifié. </w:t>
      </w:r>
    </w:p>
    <w:p w:rsidR="00D533F9" w:rsidRPr="00D533F9" w:rsidRDefault="00D533F9" w:rsidP="00D533F9">
      <w:pPr>
        <w:pStyle w:val="Sansinterligne"/>
        <w:rPr>
          <w:rFonts w:ascii="Arial" w:hAnsi="Arial" w:cs="Arial"/>
        </w:rPr>
      </w:pPr>
    </w:p>
    <w:p w:rsidR="00A10BD1" w:rsidRPr="00D533F9" w:rsidRDefault="00A10BD1" w:rsidP="00D533F9">
      <w:pPr>
        <w:pStyle w:val="Sansinterligne"/>
        <w:rPr>
          <w:rFonts w:ascii="Arial" w:hAnsi="Arial" w:cs="Arial"/>
        </w:rPr>
      </w:pPr>
      <w:r w:rsidRPr="00D533F9">
        <w:rPr>
          <w:rFonts w:ascii="Arial" w:hAnsi="Arial" w:cs="Arial"/>
        </w:rPr>
        <w:t>Jean-Philippe Gagnon</w:t>
      </w:r>
      <w:r w:rsidR="00D533F9" w:rsidRPr="00D533F9">
        <w:rPr>
          <w:rFonts w:ascii="Arial" w:hAnsi="Arial" w:cs="Arial"/>
        </w:rPr>
        <w:t>, f</w:t>
      </w:r>
      <w:r w:rsidRPr="00D533F9">
        <w:rPr>
          <w:rFonts w:ascii="Arial" w:hAnsi="Arial" w:cs="Arial"/>
        </w:rPr>
        <w:t>ormateur-accompagnateur en science et technologie pour le Bas-St-Laurent/Gaspésie-Îles-de-la-Madeleine</w:t>
      </w:r>
      <w:r w:rsidR="00D533F9" w:rsidRPr="00D533F9">
        <w:rPr>
          <w:rFonts w:ascii="Arial" w:hAnsi="Arial" w:cs="Arial"/>
        </w:rPr>
        <w:t xml:space="preserve"> et c</w:t>
      </w:r>
      <w:r w:rsidRPr="00D533F9">
        <w:rPr>
          <w:rFonts w:ascii="Arial" w:hAnsi="Arial" w:cs="Arial"/>
        </w:rPr>
        <w:t>onseiller pédagogique à la commission scolaire des Monts-et-Marées</w:t>
      </w:r>
    </w:p>
    <w:p w:rsidR="00A10BD1" w:rsidRDefault="00A10BD1" w:rsidP="00A10BD1">
      <w:pPr>
        <w:pStyle w:val="Sansinterligne"/>
        <w:rPr>
          <w:rFonts w:ascii="Arial" w:hAnsi="Arial" w:cs="Arial"/>
        </w:rPr>
      </w:pPr>
    </w:p>
    <w:p w:rsidR="00A10BD1" w:rsidRDefault="00A10BD1" w:rsidP="00A10BD1">
      <w:pPr>
        <w:pStyle w:val="Sansinterligne"/>
        <w:rPr>
          <w:rFonts w:ascii="Arial" w:hAnsi="Arial" w:cs="Arial"/>
          <w:b/>
          <w:sz w:val="24"/>
          <w:szCs w:val="24"/>
        </w:rPr>
      </w:pPr>
      <w:r w:rsidRPr="00A10BD1">
        <w:rPr>
          <w:rFonts w:ascii="Arial" w:hAnsi="Arial" w:cs="Arial"/>
          <w:b/>
          <w:sz w:val="24"/>
          <w:szCs w:val="24"/>
        </w:rPr>
        <w:t>Pour faire suite au congrès 2014</w:t>
      </w:r>
    </w:p>
    <w:p w:rsidR="00A10BD1" w:rsidRDefault="00A10BD1" w:rsidP="00A10BD1">
      <w:pPr>
        <w:pStyle w:val="Sansinterligne"/>
        <w:rPr>
          <w:rFonts w:ascii="Arial" w:hAnsi="Arial" w:cs="Arial"/>
          <w:b/>
          <w:sz w:val="24"/>
          <w:szCs w:val="24"/>
        </w:rPr>
      </w:pPr>
    </w:p>
    <w:p w:rsidR="00A10BD1" w:rsidRPr="00D533F9" w:rsidRDefault="00A10BD1" w:rsidP="00A10BD1">
      <w:pPr>
        <w:pStyle w:val="Sansinterligne"/>
        <w:rPr>
          <w:rFonts w:ascii="Arial" w:hAnsi="Arial" w:cs="Arial"/>
          <w:b/>
        </w:rPr>
      </w:pPr>
      <w:r w:rsidRPr="00D533F9">
        <w:rPr>
          <w:rFonts w:ascii="Arial" w:hAnsi="Arial" w:cs="Arial"/>
          <w:color w:val="333333"/>
          <w:shd w:val="clear" w:color="auto" w:fill="FFFFFF"/>
        </w:rPr>
        <w:t>C’est sous le thème :</w:t>
      </w:r>
      <w:r w:rsidRPr="00D533F9">
        <w:rPr>
          <w:rStyle w:val="apple-converted-space"/>
          <w:rFonts w:ascii="Arial" w:hAnsi="Arial" w:cs="Arial"/>
          <w:i/>
          <w:iCs/>
          <w:color w:val="333333"/>
          <w:shd w:val="clear" w:color="auto" w:fill="FFFFFF"/>
        </w:rPr>
        <w:t> </w:t>
      </w:r>
      <w:r w:rsidRPr="00D533F9">
        <w:rPr>
          <w:rStyle w:val="lev"/>
          <w:rFonts w:ascii="Arial" w:hAnsi="Arial" w:cs="Arial"/>
          <w:i/>
          <w:iCs/>
          <w:color w:val="333333"/>
          <w:shd w:val="clear" w:color="auto" w:fill="FFFFFF"/>
        </w:rPr>
        <w:t>"Rendez-vous au CARREFOUR de l’</w:t>
      </w:r>
      <w:proofErr w:type="spellStart"/>
      <w:r w:rsidRPr="00D533F9">
        <w:rPr>
          <w:rStyle w:val="lev"/>
          <w:rFonts w:ascii="Arial" w:hAnsi="Arial" w:cs="Arial"/>
          <w:i/>
          <w:iCs/>
          <w:color w:val="333333"/>
          <w:shd w:val="clear" w:color="auto" w:fill="FFFFFF"/>
        </w:rPr>
        <w:t>eXpérience</w:t>
      </w:r>
      <w:proofErr w:type="spellEnd"/>
      <w:r w:rsidRPr="00D533F9">
        <w:rPr>
          <w:rStyle w:val="lev"/>
          <w:rFonts w:ascii="Arial" w:hAnsi="Arial" w:cs="Arial"/>
          <w:i/>
          <w:iCs/>
          <w:color w:val="333333"/>
          <w:shd w:val="clear" w:color="auto" w:fill="FFFFFF"/>
        </w:rPr>
        <w:t> !"</w:t>
      </w:r>
      <w:r w:rsidRPr="00D533F9">
        <w:rPr>
          <w:rStyle w:val="apple-converted-space"/>
          <w:rFonts w:ascii="Arial" w:hAnsi="Arial" w:cs="Arial"/>
          <w:i/>
          <w:iCs/>
          <w:color w:val="333333"/>
          <w:shd w:val="clear" w:color="auto" w:fill="FFFFFF"/>
        </w:rPr>
        <w:t> </w:t>
      </w:r>
      <w:r w:rsidRPr="00D533F9">
        <w:rPr>
          <w:rFonts w:ascii="Arial" w:hAnsi="Arial" w:cs="Arial"/>
          <w:color w:val="333333"/>
          <w:shd w:val="clear" w:color="auto" w:fill="FFFFFF"/>
        </w:rPr>
        <w:t>que la rencontre annuelle 2014 s’est déroulée.</w:t>
      </w:r>
      <w:r w:rsidR="00D533F9">
        <w:rPr>
          <w:rFonts w:ascii="Arial" w:hAnsi="Arial" w:cs="Arial"/>
          <w:color w:val="333333"/>
          <w:shd w:val="clear" w:color="auto" w:fill="FFFFFF"/>
        </w:rPr>
        <w:t xml:space="preserve"> Plus de 550 participants, 81 ateliers, une conférence d’ouverture enrichissante, une activité de clôture </w:t>
      </w:r>
      <w:proofErr w:type="spellStart"/>
      <w:r w:rsidR="00D533F9">
        <w:rPr>
          <w:rFonts w:ascii="Arial" w:hAnsi="Arial" w:cs="Arial"/>
          <w:color w:val="333333"/>
          <w:shd w:val="clear" w:color="auto" w:fill="FFFFFF"/>
        </w:rPr>
        <w:t>dynamisante</w:t>
      </w:r>
      <w:proofErr w:type="spellEnd"/>
      <w:r w:rsidR="00D533F9">
        <w:rPr>
          <w:rFonts w:ascii="Arial" w:hAnsi="Arial" w:cs="Arial"/>
          <w:color w:val="333333"/>
          <w:shd w:val="clear" w:color="auto" w:fill="FFFFFF"/>
        </w:rPr>
        <w:t xml:space="preserve"> et des souvenirs à profusion. Pour prendre connaissance du contenu de plusieurs ateliers, des conférenciers, voir des photos, contactez des animateurs </w:t>
      </w:r>
      <w:hyperlink r:id="rId14" w:history="1">
        <w:r w:rsidR="00D533F9" w:rsidRPr="00D533F9">
          <w:rPr>
            <w:rStyle w:val="Lienhypertexte"/>
            <w:rFonts w:ascii="Arial" w:hAnsi="Arial" w:cs="Arial"/>
            <w:shd w:val="clear" w:color="auto" w:fill="FFFFFF"/>
          </w:rPr>
          <w:t>visitez la section suivante de notre site Web</w:t>
        </w:r>
      </w:hyperlink>
      <w:r w:rsidR="00D533F9">
        <w:rPr>
          <w:rFonts w:ascii="Arial" w:hAnsi="Arial" w:cs="Arial"/>
          <w:color w:val="333333"/>
          <w:shd w:val="clear" w:color="auto" w:fill="FFFFFF"/>
        </w:rPr>
        <w:t>.</w:t>
      </w:r>
    </w:p>
    <w:p w:rsidR="00A10BD1" w:rsidRDefault="00A10BD1" w:rsidP="00A10BD1">
      <w:pPr>
        <w:pStyle w:val="Sansinterligne"/>
        <w:rPr>
          <w:rFonts w:ascii="Arial" w:hAnsi="Arial" w:cs="Arial"/>
        </w:rPr>
      </w:pPr>
    </w:p>
    <w:p w:rsidR="00A10BD1" w:rsidRDefault="00A10BD1" w:rsidP="00A10BD1">
      <w:pPr>
        <w:shd w:val="clear" w:color="auto" w:fill="FFFFFF"/>
        <w:spacing w:after="0" w:line="240" w:lineRule="auto"/>
        <w:outlineLvl w:val="1"/>
        <w:rPr>
          <w:rFonts w:ascii="Arial" w:eastAsia="Times New Roman" w:hAnsi="Arial" w:cs="Arial"/>
          <w:b/>
          <w:bCs/>
          <w:color w:val="000000"/>
          <w:sz w:val="24"/>
          <w:szCs w:val="24"/>
          <w:lang w:eastAsia="fr-CA"/>
        </w:rPr>
      </w:pPr>
      <w:r w:rsidRPr="00C06C14">
        <w:rPr>
          <w:rFonts w:ascii="Arial" w:eastAsia="Times New Roman" w:hAnsi="Arial" w:cs="Arial"/>
          <w:color w:val="000000"/>
          <w:sz w:val="16"/>
          <w:szCs w:val="16"/>
          <w:lang w:eastAsia="fr-CA"/>
        </w:rPr>
        <w:lastRenderedPageBreak/>
        <w:t> </w:t>
      </w:r>
      <w:r w:rsidRPr="001A5BFC">
        <w:rPr>
          <w:rFonts w:ascii="Arial" w:eastAsia="Times New Roman" w:hAnsi="Arial" w:cs="Arial"/>
          <w:b/>
          <w:bCs/>
          <w:iCs/>
          <w:color w:val="000000"/>
          <w:sz w:val="24"/>
          <w:szCs w:val="24"/>
          <w:lang w:eastAsia="fr-CA"/>
        </w:rPr>
        <w:t>Carrefour FGA</w:t>
      </w:r>
      <w:r w:rsidRPr="001A5BFC">
        <w:rPr>
          <w:rFonts w:ascii="Arial" w:eastAsia="Times New Roman" w:hAnsi="Arial" w:cs="Arial"/>
          <w:b/>
          <w:bCs/>
          <w:color w:val="000000"/>
          <w:sz w:val="24"/>
          <w:szCs w:val="24"/>
          <w:lang w:eastAsia="fr-CA"/>
        </w:rPr>
        <w:t>, un nouveau portail pour la formation générale aux adultes</w:t>
      </w:r>
    </w:p>
    <w:p w:rsidR="00A10BD1" w:rsidRPr="001A5BFC" w:rsidRDefault="00A10BD1" w:rsidP="00A10BD1">
      <w:pPr>
        <w:shd w:val="clear" w:color="auto" w:fill="FFFFFF"/>
        <w:spacing w:after="0" w:line="240" w:lineRule="auto"/>
        <w:outlineLvl w:val="1"/>
        <w:rPr>
          <w:rFonts w:ascii="Arial" w:eastAsia="Times New Roman" w:hAnsi="Arial" w:cs="Arial"/>
          <w:b/>
          <w:bCs/>
          <w:color w:val="000000"/>
          <w:sz w:val="24"/>
          <w:szCs w:val="24"/>
          <w:lang w:eastAsia="fr-CA"/>
        </w:rPr>
      </w:pPr>
    </w:p>
    <w:p w:rsidR="00A10BD1" w:rsidRDefault="00A10BD1" w:rsidP="00A10BD1">
      <w:pPr>
        <w:shd w:val="clear" w:color="auto" w:fill="FFFFFF"/>
        <w:spacing w:after="0" w:line="240" w:lineRule="auto"/>
        <w:rPr>
          <w:rFonts w:ascii="Arial" w:eastAsia="Times New Roman" w:hAnsi="Arial" w:cs="Arial"/>
          <w:color w:val="000000"/>
          <w:lang w:eastAsia="fr-CA"/>
        </w:rPr>
      </w:pPr>
      <w:r w:rsidRPr="0030617D">
        <w:rPr>
          <w:rFonts w:ascii="Arial" w:eastAsia="Times New Roman" w:hAnsi="Arial" w:cs="Arial"/>
          <w:i/>
          <w:iCs/>
          <w:color w:val="000000"/>
          <w:lang w:eastAsia="fr-CA"/>
        </w:rPr>
        <w:t>Carrefour FGA</w:t>
      </w:r>
      <w:r w:rsidRPr="0030617D">
        <w:rPr>
          <w:rFonts w:ascii="Arial" w:eastAsia="Times New Roman" w:hAnsi="Arial" w:cs="Arial"/>
          <w:color w:val="000000"/>
          <w:lang w:eastAsia="fr-CA"/>
        </w:rPr>
        <w:t> est un regroupement de sites québécois conçus pour la formation générale des adultes (FGA). Vous y retrouverez, entre autres, les sites des différents services du RÉCIT FGA, la bibliothèque d'Alexandrie FGA, un répertoire d'acti</w:t>
      </w:r>
      <w:r>
        <w:rPr>
          <w:rFonts w:ascii="Arial" w:eastAsia="Times New Roman" w:hAnsi="Arial" w:cs="Arial"/>
          <w:color w:val="000000"/>
          <w:lang w:eastAsia="fr-CA"/>
        </w:rPr>
        <w:t xml:space="preserve">vités en lien avec l'accueil et </w:t>
      </w:r>
      <w:r w:rsidRPr="0030617D">
        <w:rPr>
          <w:rFonts w:ascii="Arial" w:eastAsia="Times New Roman" w:hAnsi="Arial" w:cs="Arial"/>
          <w:color w:val="000000"/>
          <w:lang w:eastAsia="fr-CA"/>
        </w:rPr>
        <w:t>l'accompagnement, le site de l'éducation en milieu carcéral et des liens utiles. </w:t>
      </w:r>
    </w:p>
    <w:p w:rsidR="00A10BD1" w:rsidRPr="0030617D" w:rsidRDefault="00A10BD1" w:rsidP="00A10BD1">
      <w:pPr>
        <w:shd w:val="clear" w:color="auto" w:fill="FFFFFF"/>
        <w:spacing w:after="0" w:line="240" w:lineRule="auto"/>
        <w:rPr>
          <w:rFonts w:ascii="Arial" w:eastAsia="Times New Roman" w:hAnsi="Arial" w:cs="Arial"/>
          <w:color w:val="000000"/>
          <w:lang w:eastAsia="fr-CA"/>
        </w:rPr>
      </w:pPr>
      <w:r w:rsidRPr="0030617D">
        <w:rPr>
          <w:rFonts w:ascii="Arial" w:eastAsia="Times New Roman" w:hAnsi="Arial" w:cs="Arial"/>
          <w:i/>
          <w:iCs/>
          <w:color w:val="000000"/>
          <w:lang w:eastAsia="fr-CA"/>
        </w:rPr>
        <w:t>Carrefour FGA</w:t>
      </w:r>
      <w:r w:rsidRPr="0030617D">
        <w:rPr>
          <w:rFonts w:ascii="Arial" w:eastAsia="Times New Roman" w:hAnsi="Arial" w:cs="Arial"/>
          <w:color w:val="000000"/>
          <w:lang w:eastAsia="fr-CA"/>
        </w:rPr>
        <w:t> se veut un point de départ pour la recherche et la découverte de ressources utiles pour les intervenantes et les intervenants en formation générale des adultes.</w:t>
      </w:r>
    </w:p>
    <w:p w:rsidR="00A10BD1" w:rsidRPr="0030617D" w:rsidRDefault="00A10BD1" w:rsidP="00A10BD1">
      <w:pPr>
        <w:shd w:val="clear" w:color="auto" w:fill="FFFFFF"/>
        <w:spacing w:after="0" w:line="240" w:lineRule="auto"/>
        <w:rPr>
          <w:rFonts w:ascii="Arial" w:eastAsia="Times New Roman" w:hAnsi="Arial" w:cs="Arial"/>
          <w:color w:val="000000"/>
          <w:lang w:eastAsia="fr-CA"/>
        </w:rPr>
      </w:pPr>
      <w:r w:rsidRPr="0030617D">
        <w:rPr>
          <w:rFonts w:ascii="Arial" w:eastAsia="Times New Roman" w:hAnsi="Arial" w:cs="Arial"/>
          <w:color w:val="000000"/>
          <w:lang w:eastAsia="fr-CA"/>
        </w:rPr>
        <w:t> </w:t>
      </w:r>
      <w:hyperlink r:id="rId15" w:history="1">
        <w:r w:rsidRPr="0030617D">
          <w:rPr>
            <w:rStyle w:val="Lienhypertexte"/>
            <w:rFonts w:ascii="Arial" w:eastAsia="Times New Roman" w:hAnsi="Arial" w:cs="Arial"/>
            <w:lang w:eastAsia="fr-CA"/>
          </w:rPr>
          <w:t>Accéder à </w:t>
        </w:r>
        <w:r w:rsidRPr="0030617D">
          <w:rPr>
            <w:rStyle w:val="Lienhypertexte"/>
            <w:rFonts w:ascii="Arial" w:eastAsia="Times New Roman" w:hAnsi="Arial" w:cs="Arial"/>
            <w:i/>
            <w:iCs/>
            <w:lang w:eastAsia="fr-CA"/>
          </w:rPr>
          <w:t>Carrefour FGA</w:t>
        </w:r>
      </w:hyperlink>
    </w:p>
    <w:p w:rsidR="00A10BD1" w:rsidRPr="0030617D" w:rsidRDefault="00A10BD1" w:rsidP="00A10BD1">
      <w:pPr>
        <w:pStyle w:val="Sansinterligne"/>
        <w:rPr>
          <w:rFonts w:ascii="Arial" w:hAnsi="Arial" w:cs="Arial"/>
        </w:rPr>
      </w:pPr>
    </w:p>
    <w:p w:rsidR="00A10BD1" w:rsidRPr="00F163DC" w:rsidRDefault="00A10BD1" w:rsidP="00A10BD1">
      <w:pPr>
        <w:spacing w:after="0" w:line="240" w:lineRule="auto"/>
        <w:jc w:val="both"/>
        <w:rPr>
          <w:rFonts w:ascii="Arial" w:eastAsia="Times New Roman" w:hAnsi="Arial" w:cs="Arial"/>
        </w:rPr>
      </w:pPr>
    </w:p>
    <w:p w:rsidR="00A10BD1" w:rsidRDefault="00DB400E" w:rsidP="00A10BD1">
      <w:pPr>
        <w:spacing w:after="36" w:line="270" w:lineRule="atLeast"/>
        <w:outlineLvl w:val="0"/>
        <w:rPr>
          <w:rFonts w:ascii="Arial" w:eastAsia="Times New Roman" w:hAnsi="Arial" w:cs="Arial"/>
          <w:b/>
          <w:bCs/>
          <w:kern w:val="36"/>
          <w:sz w:val="24"/>
          <w:szCs w:val="24"/>
          <w:lang w:eastAsia="fr-CA"/>
        </w:rPr>
      </w:pPr>
      <w:hyperlink r:id="rId16" w:history="1">
        <w:r w:rsidR="00A10BD1" w:rsidRPr="00457363">
          <w:rPr>
            <w:rFonts w:ascii="Arial" w:eastAsia="Times New Roman" w:hAnsi="Arial" w:cs="Arial"/>
            <w:b/>
            <w:bCs/>
            <w:kern w:val="36"/>
            <w:sz w:val="24"/>
            <w:lang w:eastAsia="fr-CA"/>
          </w:rPr>
          <w:t>Les savoirs essentiels dans une approche par compétences? C'est du</w:t>
        </w:r>
      </w:hyperlink>
      <w:r w:rsidR="00A10BD1" w:rsidRPr="00457363">
        <w:rPr>
          <w:rFonts w:ascii="Arial" w:eastAsia="Times New Roman" w:hAnsi="Arial" w:cs="Arial"/>
          <w:b/>
          <w:bCs/>
          <w:kern w:val="36"/>
          <w:sz w:val="24"/>
          <w:szCs w:val="24"/>
          <w:lang w:eastAsia="fr-CA"/>
        </w:rPr>
        <w:t xml:space="preserve"> gâteau!</w:t>
      </w:r>
    </w:p>
    <w:p w:rsidR="00D533F9" w:rsidRPr="00457363" w:rsidRDefault="00D533F9" w:rsidP="00A10BD1">
      <w:pPr>
        <w:spacing w:after="36" w:line="270" w:lineRule="atLeast"/>
        <w:outlineLvl w:val="0"/>
        <w:rPr>
          <w:rFonts w:ascii="Arial" w:eastAsia="Times New Roman" w:hAnsi="Arial" w:cs="Arial"/>
          <w:b/>
          <w:bCs/>
          <w:kern w:val="36"/>
          <w:sz w:val="24"/>
          <w:szCs w:val="24"/>
          <w:lang w:eastAsia="fr-CA"/>
        </w:rPr>
      </w:pPr>
    </w:p>
    <w:p w:rsidR="00A10BD1" w:rsidRDefault="00A10BD1" w:rsidP="00A10BD1">
      <w:pPr>
        <w:rPr>
          <w:rFonts w:ascii="Arial" w:hAnsi="Arial" w:cs="Arial"/>
          <w:color w:val="333333"/>
          <w:shd w:val="clear" w:color="auto" w:fill="FFFFFF"/>
        </w:rPr>
      </w:pPr>
      <w:r w:rsidRPr="00457363">
        <w:rPr>
          <w:rFonts w:ascii="Arial" w:hAnsi="Arial" w:cs="Arial"/>
          <w:color w:val="333333"/>
          <w:shd w:val="clear" w:color="auto" w:fill="FFFFFF"/>
        </w:rPr>
        <w:t xml:space="preserve">Quelle est la place des savoirs essentiels dans une approche par compétence? </w:t>
      </w:r>
      <w:proofErr w:type="spellStart"/>
      <w:r w:rsidRPr="00457363">
        <w:rPr>
          <w:rFonts w:ascii="Arial" w:hAnsi="Arial" w:cs="Arial"/>
          <w:color w:val="333333"/>
          <w:shd w:val="clear" w:color="auto" w:fill="FFFFFF"/>
        </w:rPr>
        <w:t>Avi</w:t>
      </w:r>
      <w:proofErr w:type="spellEnd"/>
      <w:r w:rsidRPr="00457363">
        <w:rPr>
          <w:rFonts w:ascii="Arial" w:hAnsi="Arial" w:cs="Arial"/>
          <w:color w:val="333333"/>
          <w:shd w:val="clear" w:color="auto" w:fill="FFFFFF"/>
        </w:rPr>
        <w:t xml:space="preserve"> </w:t>
      </w:r>
      <w:proofErr w:type="spellStart"/>
      <w:r w:rsidRPr="00457363">
        <w:rPr>
          <w:rFonts w:ascii="Arial" w:hAnsi="Arial" w:cs="Arial"/>
          <w:color w:val="333333"/>
          <w:shd w:val="clear" w:color="auto" w:fill="FFFFFF"/>
        </w:rPr>
        <w:t>Spector</w:t>
      </w:r>
      <w:proofErr w:type="spellEnd"/>
      <w:r w:rsidRPr="00457363">
        <w:rPr>
          <w:rFonts w:ascii="Arial" w:hAnsi="Arial" w:cs="Arial"/>
          <w:color w:val="333333"/>
          <w:shd w:val="clear" w:color="auto" w:fill="FFFFFF"/>
        </w:rPr>
        <w:t xml:space="preserve"> nous avait déjà présenté sa réponse à cette très importante question et François </w:t>
      </w:r>
      <w:proofErr w:type="spellStart"/>
      <w:r w:rsidRPr="00457363">
        <w:rPr>
          <w:rFonts w:ascii="Arial" w:hAnsi="Arial" w:cs="Arial"/>
          <w:color w:val="333333"/>
          <w:shd w:val="clear" w:color="auto" w:fill="FFFFFF"/>
        </w:rPr>
        <w:t>Rivest</w:t>
      </w:r>
      <w:proofErr w:type="spellEnd"/>
      <w:r w:rsidRPr="00457363">
        <w:rPr>
          <w:rFonts w:ascii="Arial" w:hAnsi="Arial" w:cs="Arial"/>
          <w:color w:val="333333"/>
          <w:shd w:val="clear" w:color="auto" w:fill="FFFFFF"/>
        </w:rPr>
        <w:t xml:space="preserve"> nous offre ici l'adaptation française de cette charmante vulgarisation</w:t>
      </w:r>
      <w:r>
        <w:rPr>
          <w:rFonts w:ascii="Arial" w:hAnsi="Arial" w:cs="Arial"/>
          <w:color w:val="333333"/>
          <w:shd w:val="clear" w:color="auto" w:fill="FFFFFF"/>
        </w:rPr>
        <w:t xml:space="preserve">. </w:t>
      </w:r>
    </w:p>
    <w:p w:rsidR="00A10BD1" w:rsidRDefault="00DB400E" w:rsidP="00A10BD1">
      <w:hyperlink r:id="rId17" w:history="1">
        <w:r w:rsidR="00A10BD1" w:rsidRPr="00457363">
          <w:rPr>
            <w:rStyle w:val="Lienhypertexte"/>
            <w:rFonts w:ascii="Arial" w:hAnsi="Arial" w:cs="Arial"/>
            <w:shd w:val="clear" w:color="auto" w:fill="FFFFFF"/>
          </w:rPr>
          <w:t>Voir la présentation de Marc-André Lalande.</w:t>
        </w:r>
      </w:hyperlink>
    </w:p>
    <w:p w:rsidR="00A10BD1" w:rsidRPr="00457363" w:rsidRDefault="00A10BD1" w:rsidP="00A10BD1">
      <w:pPr>
        <w:rPr>
          <w:sz w:val="24"/>
          <w:szCs w:val="24"/>
        </w:rPr>
      </w:pPr>
      <w:r w:rsidRPr="00457363">
        <w:rPr>
          <w:rFonts w:ascii="Arial" w:eastAsia="Times New Roman" w:hAnsi="Arial" w:cs="Arial"/>
          <w:b/>
          <w:bCs/>
          <w:color w:val="4A4848"/>
          <w:kern w:val="36"/>
          <w:sz w:val="24"/>
          <w:szCs w:val="24"/>
          <w:lang w:eastAsia="fr-CA"/>
        </w:rPr>
        <w:t>La littérature francophone des Amériques à portée de tablette</w:t>
      </w:r>
    </w:p>
    <w:p w:rsidR="00A10BD1" w:rsidRPr="00D475BF" w:rsidRDefault="00A10BD1" w:rsidP="00A10BD1">
      <w:pPr>
        <w:shd w:val="clear" w:color="auto" w:fill="F9F8F5"/>
        <w:spacing w:after="150" w:line="300" w:lineRule="atLeast"/>
        <w:textAlignment w:val="baseline"/>
        <w:rPr>
          <w:rFonts w:ascii="Arial" w:eastAsia="Times New Roman" w:hAnsi="Arial" w:cs="Arial"/>
          <w:lang w:eastAsia="fr-CA"/>
        </w:rPr>
      </w:pPr>
      <w:r w:rsidRPr="00D475BF">
        <w:rPr>
          <w:rFonts w:ascii="Arial" w:eastAsia="Times New Roman" w:hAnsi="Arial" w:cs="Arial"/>
          <w:bCs/>
          <w:lang w:eastAsia="fr-CA"/>
        </w:rPr>
        <w:t xml:space="preserve">Emprunter gratuitement des livres de référence, des </w:t>
      </w:r>
      <w:proofErr w:type="gramStart"/>
      <w:r w:rsidRPr="00D475BF">
        <w:rPr>
          <w:rFonts w:ascii="Arial" w:eastAsia="Times New Roman" w:hAnsi="Arial" w:cs="Arial"/>
          <w:bCs/>
          <w:lang w:eastAsia="fr-CA"/>
        </w:rPr>
        <w:t>romans jeunesse</w:t>
      </w:r>
      <w:proofErr w:type="gramEnd"/>
      <w:r w:rsidRPr="00D475BF">
        <w:rPr>
          <w:rFonts w:ascii="Arial" w:eastAsia="Times New Roman" w:hAnsi="Arial" w:cs="Arial"/>
          <w:bCs/>
          <w:lang w:eastAsia="fr-CA"/>
        </w:rPr>
        <w:t xml:space="preserve">, et même des BD pour lire sur son ordinateur ou sa tablette, c’est maintenant possible gratuitement via la Bibliothèque numérique de la francophonie des Amériques, </w:t>
      </w:r>
      <w:r w:rsidR="00C73044">
        <w:rPr>
          <w:rFonts w:ascii="Arial" w:eastAsia="Times New Roman" w:hAnsi="Arial" w:cs="Arial"/>
          <w:bCs/>
          <w:lang w:eastAsia="fr-CA"/>
        </w:rPr>
        <w:t>où</w:t>
      </w:r>
      <w:r w:rsidRPr="00D475BF">
        <w:rPr>
          <w:rFonts w:ascii="Arial" w:eastAsia="Times New Roman" w:hAnsi="Arial" w:cs="Arial"/>
          <w:bCs/>
          <w:lang w:eastAsia="fr-CA"/>
        </w:rPr>
        <w:t xml:space="preserve"> l’inscription est gratuite.</w:t>
      </w:r>
    </w:p>
    <w:p w:rsidR="00A10BD1" w:rsidRPr="002B1201" w:rsidRDefault="00A10BD1" w:rsidP="002B1201">
      <w:pPr>
        <w:rPr>
          <w:rFonts w:ascii="Arial" w:eastAsia="Times New Roman" w:hAnsi="Arial" w:cs="Arial"/>
          <w:lang w:eastAsia="fr-CA"/>
        </w:rPr>
      </w:pPr>
      <w:r w:rsidRPr="00D475BF">
        <w:rPr>
          <w:rFonts w:ascii="Arial" w:eastAsia="Times New Roman" w:hAnsi="Arial" w:cs="Arial"/>
          <w:lang w:eastAsia="fr-CA"/>
        </w:rPr>
        <w:t>La </w:t>
      </w:r>
      <w:hyperlink r:id="rId18" w:tgtFrame="_blank" w:history="1">
        <w:r w:rsidRPr="00D475BF">
          <w:rPr>
            <w:rFonts w:ascii="Arial" w:eastAsia="Times New Roman" w:hAnsi="Arial" w:cs="Arial"/>
            <w:u w:val="single"/>
            <w:lang w:eastAsia="fr-CA"/>
          </w:rPr>
          <w:t>Bibliothèque numérique de la francophonie des Amériques</w:t>
        </w:r>
      </w:hyperlink>
      <w:r w:rsidRPr="00D475BF">
        <w:rPr>
          <w:rFonts w:ascii="Arial" w:eastAsia="Times New Roman" w:hAnsi="Arial" w:cs="Arial"/>
          <w:lang w:eastAsia="fr-CA"/>
        </w:rPr>
        <w:t xml:space="preserve"> se veut un endroit où trouver des milliers de livres, de ressources pédagogiques et d’ouvrages de référence en français, disponibles gratuitement pour les tablettes électroniques ou via Internet, en format </w:t>
      </w:r>
      <w:proofErr w:type="spellStart"/>
      <w:r w:rsidRPr="00D475BF">
        <w:rPr>
          <w:rFonts w:ascii="Arial" w:eastAsia="Times New Roman" w:hAnsi="Arial" w:cs="Arial"/>
          <w:lang w:eastAsia="fr-CA"/>
        </w:rPr>
        <w:t>ePub</w:t>
      </w:r>
      <w:proofErr w:type="spellEnd"/>
      <w:r w:rsidRPr="00D475BF">
        <w:rPr>
          <w:rFonts w:ascii="Arial" w:eastAsia="Times New Roman" w:hAnsi="Arial" w:cs="Arial"/>
          <w:lang w:eastAsia="fr-CA"/>
        </w:rPr>
        <w:t xml:space="preserve"> ou PDF. Il suffit de s’inscrire gratuitement pour pouvoir emprunter jusqu’à 4 ouvrages</w:t>
      </w:r>
      <w:r>
        <w:rPr>
          <w:rFonts w:ascii="Arial" w:eastAsia="Times New Roman" w:hAnsi="Arial" w:cs="Arial"/>
          <w:lang w:eastAsia="fr-CA"/>
        </w:rPr>
        <w:t xml:space="preserve">, </w:t>
      </w:r>
      <w:hyperlink r:id="rId19" w:history="1">
        <w:r>
          <w:rPr>
            <w:rStyle w:val="Lienhypertexte"/>
            <w:rFonts w:ascii="Arial" w:eastAsia="Times New Roman" w:hAnsi="Arial" w:cs="Arial"/>
            <w:lang w:eastAsia="fr-CA"/>
          </w:rPr>
          <w:t>l</w:t>
        </w:r>
        <w:r w:rsidRPr="00D475BF">
          <w:rPr>
            <w:rStyle w:val="Lienhypertexte"/>
            <w:rFonts w:ascii="Arial" w:eastAsia="Times New Roman" w:hAnsi="Arial" w:cs="Arial"/>
            <w:lang w:eastAsia="fr-CA"/>
          </w:rPr>
          <w:t>ire la suite </w:t>
        </w:r>
      </w:hyperlink>
    </w:p>
    <w:p w:rsidR="004626CD" w:rsidRDefault="004626CD" w:rsidP="004626CD">
      <w:pPr>
        <w:pStyle w:val="Pa3"/>
        <w:jc w:val="both"/>
        <w:rPr>
          <w:rStyle w:val="A3"/>
          <w:rFonts w:ascii="Arial" w:hAnsi="Arial" w:cs="Arial"/>
          <w:b/>
          <w:sz w:val="24"/>
          <w:szCs w:val="24"/>
        </w:rPr>
      </w:pPr>
      <w:r>
        <w:rPr>
          <w:rStyle w:val="A3"/>
          <w:rFonts w:ascii="Arial" w:hAnsi="Arial" w:cs="Arial"/>
          <w:b/>
          <w:sz w:val="24"/>
          <w:szCs w:val="24"/>
        </w:rPr>
        <w:t>Appel de textes</w:t>
      </w:r>
    </w:p>
    <w:p w:rsidR="004626CD" w:rsidRPr="004626CD" w:rsidRDefault="004626CD" w:rsidP="004626CD">
      <w:pPr>
        <w:rPr>
          <w:rFonts w:ascii="Arial" w:hAnsi="Arial" w:cs="Arial"/>
          <w:b/>
          <w:sz w:val="24"/>
          <w:szCs w:val="24"/>
        </w:rPr>
      </w:pPr>
      <w:r w:rsidRPr="004626CD">
        <w:rPr>
          <w:rFonts w:ascii="Arial" w:hAnsi="Arial" w:cs="Arial"/>
          <w:b/>
          <w:sz w:val="24"/>
          <w:szCs w:val="24"/>
        </w:rPr>
        <w:t>Le rôle de l’enseignant au XXI</w:t>
      </w:r>
      <w:r w:rsidRPr="004626CD">
        <w:rPr>
          <w:rFonts w:ascii="Arial" w:hAnsi="Arial" w:cs="Arial"/>
          <w:b/>
          <w:sz w:val="24"/>
          <w:szCs w:val="24"/>
          <w:vertAlign w:val="superscript"/>
        </w:rPr>
        <w:t xml:space="preserve">e  </w:t>
      </w:r>
      <w:r w:rsidRPr="004626CD">
        <w:rPr>
          <w:rFonts w:ascii="Arial" w:hAnsi="Arial" w:cs="Arial"/>
          <w:b/>
          <w:sz w:val="24"/>
          <w:szCs w:val="24"/>
        </w:rPr>
        <w:t>siècle</w:t>
      </w:r>
    </w:p>
    <w:p w:rsidR="001C00D7" w:rsidRPr="00053727" w:rsidRDefault="004626CD" w:rsidP="00053727">
      <w:pPr>
        <w:pStyle w:val="Pa3"/>
        <w:jc w:val="both"/>
        <w:rPr>
          <w:rFonts w:ascii="Arial" w:hAnsi="Arial" w:cs="Arial"/>
          <w:color w:val="221E1F"/>
          <w:sz w:val="22"/>
          <w:szCs w:val="22"/>
        </w:rPr>
      </w:pPr>
      <w:r>
        <w:rPr>
          <w:rFonts w:ascii="Arial" w:hAnsi="Arial" w:cs="Arial"/>
          <w:noProof/>
          <w:color w:val="221E1F"/>
          <w:sz w:val="22"/>
          <w:szCs w:val="22"/>
          <w:lang w:eastAsia="fr-CA"/>
        </w:rPr>
        <w:drawing>
          <wp:anchor distT="0" distB="0" distL="114300" distR="114300" simplePos="0" relativeHeight="251667456" behindDoc="1" locked="0" layoutInCell="1" allowOverlap="1">
            <wp:simplePos x="0" y="0"/>
            <wp:positionH relativeFrom="column">
              <wp:posOffset>3214370</wp:posOffset>
            </wp:positionH>
            <wp:positionV relativeFrom="paragraph">
              <wp:posOffset>64135</wp:posOffset>
            </wp:positionV>
            <wp:extent cx="3009900" cy="904875"/>
            <wp:effectExtent l="114300" t="76200" r="95250" b="85725"/>
            <wp:wrapTight wrapText="bothSides">
              <wp:wrapPolygon edited="0">
                <wp:start x="-820" y="-1819"/>
                <wp:lineTo x="-820" y="23646"/>
                <wp:lineTo x="22147" y="23646"/>
                <wp:lineTo x="22284" y="20463"/>
                <wp:lineTo x="22284" y="5457"/>
                <wp:lineTo x="22147" y="-1364"/>
                <wp:lineTo x="22147" y="-1819"/>
                <wp:lineTo x="-820" y="-1819"/>
              </wp:wrapPolygon>
            </wp:wrapTight>
            <wp:docPr id="3" name="Image 4" descr="http://www.conseil-cpiq.qc.ca/images/fra/ent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seil-cpiq.qc.ca/images/fra/entete.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904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Style w:val="A4"/>
          <w:rFonts w:ascii="Arial" w:hAnsi="Arial" w:cs="Arial"/>
        </w:rPr>
        <w:t xml:space="preserve">Pour son prochain numéro qui paraîtra à l’automne 2014, le comité de rédaction de la revue </w:t>
      </w:r>
      <w:r w:rsidRPr="004626CD">
        <w:rPr>
          <w:rStyle w:val="A4"/>
          <w:rFonts w:ascii="Arial" w:hAnsi="Arial" w:cs="Arial"/>
          <w:i/>
        </w:rPr>
        <w:t>Apprendre et enseigner aujourd’hui</w:t>
      </w:r>
      <w:r>
        <w:rPr>
          <w:rStyle w:val="A4"/>
          <w:rFonts w:ascii="Arial" w:hAnsi="Arial" w:cs="Arial"/>
          <w:i/>
        </w:rPr>
        <w:t xml:space="preserve"> </w:t>
      </w:r>
      <w:r w:rsidRPr="004626CD">
        <w:rPr>
          <w:rStyle w:val="A4"/>
          <w:rFonts w:ascii="Arial" w:hAnsi="Arial" w:cs="Arial"/>
        </w:rPr>
        <w:t>vous invite</w:t>
      </w:r>
      <w:r>
        <w:rPr>
          <w:rStyle w:val="A4"/>
          <w:rFonts w:ascii="Arial" w:hAnsi="Arial" w:cs="Arial"/>
        </w:rPr>
        <w:t xml:space="preserve"> à poursuivre une réflexion </w:t>
      </w:r>
      <w:r w:rsidR="007308A8">
        <w:rPr>
          <w:rStyle w:val="A4"/>
          <w:rFonts w:ascii="Arial" w:hAnsi="Arial" w:cs="Arial"/>
        </w:rPr>
        <w:t xml:space="preserve">sur la thématique « Le rôle de l’enseignant au </w:t>
      </w:r>
      <w:proofErr w:type="spellStart"/>
      <w:r w:rsidR="007308A8">
        <w:rPr>
          <w:rStyle w:val="A4"/>
          <w:rFonts w:ascii="Arial" w:hAnsi="Arial" w:cs="Arial"/>
        </w:rPr>
        <w:t>xxi</w:t>
      </w:r>
      <w:r w:rsidR="007308A8" w:rsidRPr="007308A8">
        <w:rPr>
          <w:rStyle w:val="A4"/>
          <w:rFonts w:ascii="Arial" w:hAnsi="Arial" w:cs="Arial"/>
          <w:vertAlign w:val="superscript"/>
        </w:rPr>
        <w:t>e</w:t>
      </w:r>
      <w:proofErr w:type="spellEnd"/>
      <w:r w:rsidR="007308A8">
        <w:rPr>
          <w:rStyle w:val="A4"/>
          <w:rFonts w:ascii="Arial" w:hAnsi="Arial" w:cs="Arial"/>
        </w:rPr>
        <w:t xml:space="preserve"> siècle ». </w:t>
      </w:r>
      <w:hyperlink r:id="rId21" w:history="1">
        <w:r w:rsidR="007308A8" w:rsidRPr="00053727">
          <w:rPr>
            <w:rStyle w:val="Lienhypertexte"/>
            <w:rFonts w:ascii="Arial" w:hAnsi="Arial" w:cs="Arial"/>
            <w:sz w:val="22"/>
            <w:szCs w:val="22"/>
          </w:rPr>
          <w:t>Lire la suite</w:t>
        </w:r>
      </w:hyperlink>
    </w:p>
    <w:p w:rsidR="004626CD" w:rsidRPr="00A828D0" w:rsidRDefault="004626CD" w:rsidP="004626CD">
      <w:pPr>
        <w:pStyle w:val="Pa3"/>
        <w:jc w:val="both"/>
        <w:rPr>
          <w:rStyle w:val="A4"/>
          <w:rFonts w:ascii="Arial" w:hAnsi="Arial" w:cs="Arial"/>
        </w:rPr>
      </w:pPr>
      <w:r>
        <w:rPr>
          <w:rStyle w:val="A4"/>
          <w:rFonts w:ascii="Arial" w:hAnsi="Arial" w:cs="Arial"/>
        </w:rPr>
        <w:t>Date de tombée le 4 juillet.</w:t>
      </w:r>
      <w:r w:rsidRPr="004626CD">
        <w:rPr>
          <w:rFonts w:ascii="Arial" w:hAnsi="Arial" w:cs="Arial"/>
          <w:b/>
          <w:noProof/>
          <w:lang w:eastAsia="fr-CA"/>
        </w:rPr>
        <w:t xml:space="preserve"> </w:t>
      </w:r>
    </w:p>
    <w:p w:rsidR="004626CD" w:rsidRPr="0061671C" w:rsidRDefault="004626CD" w:rsidP="004626CD">
      <w:pPr>
        <w:shd w:val="clear" w:color="auto" w:fill="FFFFFF"/>
        <w:spacing w:after="0" w:line="240" w:lineRule="auto"/>
        <w:outlineLvl w:val="0"/>
        <w:rPr>
          <w:rFonts w:ascii="Arial" w:eastAsia="Times New Roman" w:hAnsi="Arial" w:cs="Arial"/>
          <w:b/>
          <w:color w:val="000000" w:themeColor="text1"/>
          <w:kern w:val="36"/>
          <w:lang w:eastAsia="fr-CA"/>
        </w:rPr>
      </w:pPr>
    </w:p>
    <w:p w:rsidR="004626CD" w:rsidRPr="00AD130B" w:rsidRDefault="003C6BEB" w:rsidP="004626CD">
      <w:pPr>
        <w:shd w:val="clear" w:color="auto" w:fill="FFFFFF"/>
        <w:spacing w:after="0" w:line="240" w:lineRule="auto"/>
        <w:outlineLvl w:val="0"/>
        <w:rPr>
          <w:rFonts w:ascii="Arial" w:eastAsia="Times New Roman" w:hAnsi="Arial" w:cs="Arial"/>
          <w:b/>
          <w:color w:val="000000" w:themeColor="text1"/>
          <w:kern w:val="36"/>
          <w:sz w:val="24"/>
          <w:szCs w:val="24"/>
          <w:lang w:eastAsia="fr-CA"/>
        </w:rPr>
      </w:pPr>
      <w:r w:rsidRPr="00AD130B">
        <w:rPr>
          <w:rFonts w:ascii="Arial" w:eastAsia="Times New Roman" w:hAnsi="Arial" w:cs="Arial"/>
          <w:b/>
          <w:color w:val="000000" w:themeColor="text1"/>
          <w:kern w:val="36"/>
          <w:sz w:val="24"/>
          <w:szCs w:val="24"/>
          <w:lang w:eastAsia="fr-CA"/>
        </w:rPr>
        <w:t>Bulletin  de la TREAQFP du printemps 2014</w:t>
      </w:r>
      <w:r w:rsidR="0082783F">
        <w:rPr>
          <w:rFonts w:ascii="Arial" w:eastAsia="Times New Roman" w:hAnsi="Arial" w:cs="Arial"/>
          <w:b/>
          <w:color w:val="000000" w:themeColor="text1"/>
          <w:kern w:val="36"/>
          <w:sz w:val="24"/>
          <w:szCs w:val="24"/>
          <w:lang w:eastAsia="fr-CA"/>
        </w:rPr>
        <w:t xml:space="preserve">                          </w:t>
      </w:r>
    </w:p>
    <w:p w:rsidR="00AD130B" w:rsidRPr="00AD130B" w:rsidRDefault="003C6BEB" w:rsidP="004626CD">
      <w:pPr>
        <w:pStyle w:val="Sansinterligne"/>
        <w:rPr>
          <w:rFonts w:ascii="Arial" w:hAnsi="Arial" w:cs="Arial"/>
          <w:b/>
          <w:color w:val="000000" w:themeColor="text1"/>
          <w:sz w:val="24"/>
          <w:szCs w:val="24"/>
        </w:rPr>
      </w:pPr>
      <w:r w:rsidRPr="00AD130B">
        <w:rPr>
          <w:rFonts w:ascii="Arial" w:hAnsi="Arial" w:cs="Arial"/>
          <w:b/>
          <w:color w:val="000000" w:themeColor="text1"/>
          <w:sz w:val="24"/>
          <w:szCs w:val="24"/>
        </w:rPr>
        <w:t>Coup d’œil sur la formation de base</w:t>
      </w:r>
    </w:p>
    <w:p w:rsidR="00053727" w:rsidRPr="00A10BD1" w:rsidRDefault="003C6BEB" w:rsidP="00A10BD1">
      <w:pPr>
        <w:spacing w:before="240" w:after="240" w:line="240" w:lineRule="auto"/>
        <w:rPr>
          <w:rFonts w:ascii="Arial" w:eastAsia="Times New Roman" w:hAnsi="Arial" w:cs="Arial"/>
          <w:color w:val="000000"/>
          <w:lang w:eastAsia="fr-CA"/>
        </w:rPr>
      </w:pPr>
      <w:r w:rsidRPr="00105D9C">
        <w:rPr>
          <w:rFonts w:ascii="Arial" w:eastAsia="Times New Roman" w:hAnsi="Arial" w:cs="Arial"/>
          <w:color w:val="000000"/>
          <w:lang w:eastAsia="fr-CA"/>
        </w:rPr>
        <w:t>La Table des responsables de l’éducation des adultes et de la formation professionnelle des commissions scolaires du Québec (TRÉAQFP)  a publié au printemps 2014 son 16</w:t>
      </w:r>
      <w:r w:rsidRPr="00105D9C">
        <w:rPr>
          <w:rFonts w:ascii="Arial" w:eastAsia="Times New Roman" w:hAnsi="Arial" w:cs="Arial"/>
          <w:color w:val="000000"/>
          <w:vertAlign w:val="superscript"/>
          <w:lang w:eastAsia="fr-CA"/>
        </w:rPr>
        <w:t>e</w:t>
      </w:r>
      <w:r w:rsidRPr="00105D9C">
        <w:rPr>
          <w:rFonts w:ascii="Arial" w:eastAsia="Times New Roman" w:hAnsi="Arial" w:cs="Arial"/>
          <w:color w:val="000000"/>
          <w:lang w:eastAsia="fr-CA"/>
        </w:rPr>
        <w:t xml:space="preserve"> numéro</w:t>
      </w:r>
      <w:r w:rsidR="00AD130B" w:rsidRPr="00105D9C">
        <w:rPr>
          <w:rFonts w:ascii="Arial" w:eastAsia="Times New Roman" w:hAnsi="Arial" w:cs="Arial"/>
          <w:color w:val="000000"/>
          <w:lang w:eastAsia="fr-CA"/>
        </w:rPr>
        <w:t xml:space="preserve">. En prendre connaissance </w:t>
      </w:r>
      <w:hyperlink r:id="rId22" w:history="1">
        <w:r w:rsidR="00AD130B" w:rsidRPr="00105D9C">
          <w:rPr>
            <w:rStyle w:val="Lienhypertexte"/>
            <w:rFonts w:ascii="Arial" w:eastAsia="Times New Roman" w:hAnsi="Arial" w:cs="Arial"/>
            <w:lang w:eastAsia="fr-CA"/>
          </w:rPr>
          <w:t>ici</w:t>
        </w:r>
      </w:hyperlink>
      <w:r w:rsidR="00AD130B" w:rsidRPr="00105D9C">
        <w:rPr>
          <w:rFonts w:ascii="Arial" w:eastAsia="Times New Roman" w:hAnsi="Arial" w:cs="Arial"/>
          <w:color w:val="000000"/>
          <w:lang w:eastAsia="fr-CA"/>
        </w:rPr>
        <w:t xml:space="preserve">.  Vous pouvez aussi vous abonner. C’est gratuit! Demandez à Johanne Villeneuve à l’adresse suivante : </w:t>
      </w:r>
      <w:hyperlink r:id="rId23" w:tgtFrame="_blank" w:history="1">
        <w:r w:rsidR="00AD130B" w:rsidRPr="00105D9C">
          <w:rPr>
            <w:rFonts w:ascii="Arial" w:eastAsia="Times New Roman" w:hAnsi="Arial" w:cs="Arial"/>
            <w:color w:val="0000FF"/>
            <w:lang w:eastAsia="fr-CA"/>
          </w:rPr>
          <w:t>info@treaqfp.qc.ca</w:t>
        </w:r>
      </w:hyperlink>
      <w:bookmarkStart w:id="0" w:name="_GoBack"/>
      <w:bookmarkEnd w:id="0"/>
    </w:p>
    <w:tbl>
      <w:tblPr>
        <w:tblW w:w="9528" w:type="dxa"/>
        <w:tblCellSpacing w:w="15" w:type="dxa"/>
        <w:tblCellMar>
          <w:left w:w="0" w:type="dxa"/>
          <w:right w:w="0" w:type="dxa"/>
        </w:tblCellMar>
        <w:tblLook w:val="04A0"/>
      </w:tblPr>
      <w:tblGrid>
        <w:gridCol w:w="9990"/>
      </w:tblGrid>
      <w:tr w:rsidR="007C6E86" w:rsidTr="007C6E86">
        <w:trPr>
          <w:tblCellSpacing w:w="15" w:type="dxa"/>
        </w:trPr>
        <w:tc>
          <w:tcPr>
            <w:tcW w:w="9468" w:type="dxa"/>
            <w:vAlign w:val="center"/>
            <w:hideMark/>
          </w:tcPr>
          <w:p w:rsidR="007C6E86" w:rsidRDefault="007C6E86" w:rsidP="007C6E86">
            <w:pPr>
              <w:shd w:val="clear" w:color="auto" w:fill="FFFFFF"/>
              <w:spacing w:before="240" w:after="240" w:line="240" w:lineRule="auto"/>
              <w:rPr>
                <w:rFonts w:ascii="Arial" w:eastAsia="Times New Roman" w:hAnsi="Arial" w:cs="Arial"/>
                <w:color w:val="000000"/>
                <w:sz w:val="17"/>
                <w:szCs w:val="17"/>
                <w:lang w:eastAsia="fr-CA"/>
              </w:rPr>
            </w:pPr>
            <w:r w:rsidRPr="00080CF0">
              <w:rPr>
                <w:rFonts w:ascii="Arial" w:eastAsia="Times New Roman" w:hAnsi="Arial" w:cs="Arial"/>
                <w:color w:val="000000"/>
                <w:sz w:val="17"/>
                <w:lang w:eastAsia="fr-CA"/>
              </w:rPr>
              <w:lastRenderedPageBreak/>
              <w:t> </w:t>
            </w:r>
            <w:r>
              <w:rPr>
                <w:rFonts w:ascii="Arial" w:hAnsi="Arial" w:cs="Arial"/>
                <w:noProof/>
                <w:color w:val="000000"/>
                <w:sz w:val="16"/>
                <w:szCs w:val="16"/>
                <w:lang w:eastAsia="fr-CA"/>
              </w:rPr>
              <w:drawing>
                <wp:inline distT="0" distB="0" distL="0" distR="0">
                  <wp:extent cx="1428750" cy="638175"/>
                  <wp:effectExtent l="19050" t="0" r="0" b="0"/>
                  <wp:docPr id="7" name="Image 4" descr="http://www.rimq.qc.ca/images_logo/thumb_banniere_14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imq.qc.ca/images_logo/thumb_banniere_14386.jpg"/>
                          <pic:cNvPicPr>
                            <a:picLocks noChangeAspect="1" noChangeArrowheads="1"/>
                          </pic:cNvPicPr>
                        </pic:nvPicPr>
                        <pic:blipFill>
                          <a:blip r:embed="rId24" cstate="print"/>
                          <a:srcRect/>
                          <a:stretch>
                            <a:fillRect/>
                          </a:stretch>
                        </pic:blipFill>
                        <pic:spPr bwMode="auto">
                          <a:xfrm>
                            <a:off x="0" y="0"/>
                            <a:ext cx="1428750" cy="638175"/>
                          </a:xfrm>
                          <a:prstGeom prst="rect">
                            <a:avLst/>
                          </a:prstGeom>
                          <a:noFill/>
                          <a:ln w="9525">
                            <a:noFill/>
                            <a:miter lim="800000"/>
                            <a:headEnd/>
                            <a:tailEnd/>
                          </a:ln>
                        </pic:spPr>
                      </pic:pic>
                    </a:graphicData>
                  </a:graphic>
                </wp:inline>
              </w:drawing>
            </w:r>
            <w:r>
              <w:rPr>
                <w:rFonts w:ascii="Arial" w:eastAsia="Times New Roman" w:hAnsi="Arial" w:cs="Arial"/>
                <w:color w:val="000000"/>
                <w:sz w:val="17"/>
                <w:szCs w:val="17"/>
                <w:lang w:eastAsia="fr-CA"/>
              </w:rPr>
              <w:t xml:space="preserve">   </w:t>
            </w:r>
            <w:r w:rsidRPr="007C6E86">
              <w:rPr>
                <w:rFonts w:ascii="Arial" w:eastAsia="Times New Roman" w:hAnsi="Arial" w:cs="Arial"/>
                <w:b/>
                <w:color w:val="000000"/>
                <w:sz w:val="24"/>
                <w:szCs w:val="24"/>
                <w:lang w:eastAsia="fr-CA"/>
              </w:rPr>
              <w:t>Avis du  Conseil supérieur de l’éducation</w:t>
            </w:r>
            <w:r>
              <w:rPr>
                <w:rFonts w:ascii="Arial" w:eastAsia="Times New Roman" w:hAnsi="Arial" w:cs="Arial"/>
                <w:color w:val="000000"/>
                <w:sz w:val="17"/>
                <w:szCs w:val="17"/>
                <w:lang w:eastAsia="fr-CA"/>
              </w:rPr>
              <w:t xml:space="preserve">  </w:t>
            </w:r>
          </w:p>
          <w:p w:rsidR="007C6E86" w:rsidRPr="007C6E86" w:rsidRDefault="007C6E86" w:rsidP="007C6E86">
            <w:pPr>
              <w:shd w:val="clear" w:color="auto" w:fill="FFFFFF"/>
              <w:spacing w:before="240" w:after="240" w:line="240" w:lineRule="auto"/>
              <w:rPr>
                <w:rFonts w:ascii="Arial" w:eastAsia="Times New Roman" w:hAnsi="Arial" w:cs="Arial"/>
                <w:color w:val="000000"/>
                <w:sz w:val="24"/>
                <w:szCs w:val="24"/>
                <w:lang w:eastAsia="fr-CA"/>
              </w:rPr>
            </w:pPr>
            <w:r w:rsidRPr="007C6E86">
              <w:rPr>
                <w:rFonts w:ascii="Arial" w:hAnsi="Arial" w:cs="Arial"/>
                <w:b/>
                <w:bCs/>
                <w:color w:val="3D4832"/>
                <w:sz w:val="24"/>
                <w:szCs w:val="24"/>
                <w:shd w:val="clear" w:color="auto" w:fill="FFFFFF"/>
              </w:rPr>
              <w:t>Le développement professionnel : un enrichissement pour toute la profession enseignante</w:t>
            </w:r>
            <w:r w:rsidRPr="007C6E86">
              <w:rPr>
                <w:rFonts w:ascii="Arial" w:hAnsi="Arial" w:cs="Arial"/>
                <w:color w:val="3D4832"/>
                <w:sz w:val="24"/>
                <w:szCs w:val="24"/>
                <w:shd w:val="clear" w:color="auto" w:fill="FFFFFF"/>
              </w:rPr>
              <w:t> </w:t>
            </w:r>
          </w:p>
          <w:p w:rsidR="007C6E86" w:rsidRPr="00F163DC" w:rsidRDefault="007C6E86" w:rsidP="00F163DC">
            <w:pPr>
              <w:pStyle w:val="Sansinterligne"/>
              <w:rPr>
                <w:rFonts w:ascii="Arial" w:hAnsi="Arial" w:cs="Arial"/>
              </w:rPr>
            </w:pPr>
            <w:r w:rsidRPr="00F163DC">
              <w:rPr>
                <w:rFonts w:ascii="Arial" w:hAnsi="Arial" w:cs="Arial"/>
                <w:shd w:val="clear" w:color="auto" w:fill="FFFFFF"/>
              </w:rPr>
              <w:t>Le mercredi 4 juin 2014</w:t>
            </w:r>
          </w:p>
          <w:p w:rsidR="007C6E86" w:rsidRPr="00F163DC" w:rsidRDefault="007C6E86" w:rsidP="00F163DC">
            <w:pPr>
              <w:pStyle w:val="Sansinterligne"/>
              <w:rPr>
                <w:rFonts w:ascii="Arial" w:hAnsi="Arial" w:cs="Arial"/>
              </w:rPr>
            </w:pPr>
            <w:r w:rsidRPr="00F163DC">
              <w:rPr>
                <w:rFonts w:ascii="Arial" w:hAnsi="Arial" w:cs="Arial"/>
              </w:rPr>
              <w:t>Le Conseil supérieur de l’éducation rend public l’avis intitulé</w:t>
            </w:r>
            <w:r w:rsidRPr="00F163DC">
              <w:rPr>
                <w:rStyle w:val="apple-converted-space"/>
                <w:rFonts w:ascii="Arial" w:hAnsi="Arial" w:cs="Arial"/>
                <w:color w:val="000000"/>
              </w:rPr>
              <w:t> </w:t>
            </w:r>
            <w:hyperlink r:id="rId25" w:tgtFrame="_blank" w:history="1">
              <w:r w:rsidRPr="00F163DC">
                <w:rPr>
                  <w:rStyle w:val="Lienhypertexte"/>
                  <w:rFonts w:ascii="Arial" w:hAnsi="Arial" w:cs="Arial"/>
                  <w:color w:val="476106"/>
                </w:rPr>
                <w:t>Le développement professionnel, un enrichissement pour toute la profession enseignante</w:t>
              </w:r>
            </w:hyperlink>
            <w:r w:rsidRPr="00F163DC">
              <w:rPr>
                <w:rFonts w:ascii="Arial" w:hAnsi="Arial" w:cs="Arial"/>
              </w:rPr>
              <w:t>, lequel a été préalablement transmis au ministre de l’Éducation, du Loisir et du Sport et ministre de l’Enseignement supérieur, de la Recherche et de la Science.</w:t>
            </w:r>
          </w:p>
          <w:p w:rsidR="007C6E86" w:rsidRPr="00F163DC" w:rsidRDefault="007C6E86" w:rsidP="00F163DC">
            <w:pPr>
              <w:pStyle w:val="Sansinterligne"/>
              <w:rPr>
                <w:rFonts w:ascii="Arial" w:hAnsi="Arial" w:cs="Arial"/>
              </w:rPr>
            </w:pPr>
            <w:r w:rsidRPr="00F163DC">
              <w:rPr>
                <w:rFonts w:ascii="Arial" w:hAnsi="Arial" w:cs="Arial"/>
              </w:rPr>
              <w:t>Dans cet avis, le Conseil soutient</w:t>
            </w:r>
            <w:r w:rsidR="00F163DC">
              <w:rPr>
                <w:rStyle w:val="apple-converted-space"/>
                <w:rFonts w:ascii="Arial" w:hAnsi="Arial" w:cs="Arial"/>
                <w:color w:val="000000"/>
              </w:rPr>
              <w:t>...</w:t>
            </w:r>
            <w:hyperlink r:id="rId26" w:history="1">
              <w:r w:rsidR="00F163DC" w:rsidRPr="00F163DC">
                <w:rPr>
                  <w:rStyle w:val="Lienhypertexte"/>
                  <w:rFonts w:ascii="Arial" w:hAnsi="Arial" w:cs="Arial"/>
                </w:rPr>
                <w:t>lire la suite</w:t>
              </w:r>
            </w:hyperlink>
          </w:p>
          <w:p w:rsidR="007C6E86" w:rsidRDefault="00F163DC" w:rsidP="00F163DC">
            <w:pPr>
              <w:shd w:val="clear" w:color="auto" w:fill="FFFFFF"/>
              <w:spacing w:before="240" w:after="240" w:line="240" w:lineRule="auto"/>
              <w:rPr>
                <w:rFonts w:ascii="Arial" w:hAnsi="Arial" w:cs="Arial"/>
                <w:color w:val="000000"/>
              </w:rPr>
            </w:pPr>
            <w:r w:rsidRPr="00F163DC">
              <w:rPr>
                <w:rFonts w:ascii="Arial" w:eastAsia="Times New Roman" w:hAnsi="Arial" w:cs="Arial"/>
                <w:color w:val="000000"/>
                <w:lang w:eastAsia="fr-CA"/>
              </w:rPr>
              <w:t xml:space="preserve">Téléchargez l’avis </w:t>
            </w:r>
            <w:hyperlink r:id="rId27" w:history="1">
              <w:r w:rsidRPr="00F163DC">
                <w:rPr>
                  <w:rStyle w:val="Lienhypertexte"/>
                  <w:rFonts w:ascii="Arial" w:eastAsia="Times New Roman" w:hAnsi="Arial" w:cs="Arial"/>
                  <w:lang w:eastAsia="fr-CA"/>
                </w:rPr>
                <w:t>ici</w:t>
              </w:r>
            </w:hyperlink>
            <w:r w:rsidR="007C6E86" w:rsidRPr="00F163DC">
              <w:rPr>
                <w:rFonts w:ascii="Arial" w:eastAsia="Times New Roman" w:hAnsi="Arial" w:cs="Arial"/>
                <w:color w:val="000000"/>
                <w:lang w:eastAsia="fr-CA"/>
              </w:rPr>
              <w:t> </w:t>
            </w:r>
            <w:r w:rsidRPr="00F163DC">
              <w:rPr>
                <w:rFonts w:ascii="Arial" w:hAnsi="Arial" w:cs="Arial"/>
                <w:color w:val="000000"/>
              </w:rPr>
              <w:t xml:space="preserve"> </w:t>
            </w:r>
          </w:p>
          <w:tbl>
            <w:tblPr>
              <w:tblW w:w="9930" w:type="dxa"/>
              <w:shd w:val="clear" w:color="auto" w:fill="FFFFFF"/>
              <w:tblCellMar>
                <w:left w:w="0" w:type="dxa"/>
                <w:right w:w="0" w:type="dxa"/>
              </w:tblCellMar>
              <w:tblLook w:val="04A0"/>
            </w:tblPr>
            <w:tblGrid>
              <w:gridCol w:w="9930"/>
            </w:tblGrid>
            <w:tr w:rsidR="001A5BFC" w:rsidTr="001A5BFC">
              <w:tc>
                <w:tcPr>
                  <w:tcW w:w="0" w:type="auto"/>
                  <w:shd w:val="clear" w:color="auto" w:fill="FFFFFF"/>
                  <w:hideMark/>
                </w:tcPr>
                <w:tbl>
                  <w:tblPr>
                    <w:tblW w:w="9690" w:type="dxa"/>
                    <w:tblCellSpacing w:w="15" w:type="dxa"/>
                    <w:tblCellMar>
                      <w:left w:w="0" w:type="dxa"/>
                      <w:right w:w="0" w:type="dxa"/>
                    </w:tblCellMar>
                    <w:tblLook w:val="04A0"/>
                  </w:tblPr>
                  <w:tblGrid>
                    <w:gridCol w:w="9690"/>
                  </w:tblGrid>
                  <w:tr w:rsidR="001A5BFC">
                    <w:trPr>
                      <w:tblCellSpacing w:w="15" w:type="dxa"/>
                    </w:trPr>
                    <w:tc>
                      <w:tcPr>
                        <w:tcW w:w="5000" w:type="pct"/>
                        <w:vAlign w:val="bottom"/>
                        <w:hideMark/>
                      </w:tcPr>
                      <w:p w:rsidR="001A5BFC" w:rsidRPr="001A5BFC" w:rsidRDefault="00DB400E">
                        <w:pPr>
                          <w:rPr>
                            <w:rFonts w:ascii="Arial" w:hAnsi="Arial" w:cs="Arial"/>
                            <w:b/>
                            <w:sz w:val="24"/>
                            <w:szCs w:val="24"/>
                          </w:rPr>
                        </w:pPr>
                        <w:hyperlink r:id="rId28" w:history="1">
                          <w:r w:rsidR="001A5BFC" w:rsidRPr="001A5BFC">
                            <w:rPr>
                              <w:rStyle w:val="Lienhypertexte"/>
                              <w:rFonts w:ascii="Arial" w:hAnsi="Arial" w:cs="Arial"/>
                              <w:b/>
                              <w:color w:val="auto"/>
                              <w:sz w:val="24"/>
                              <w:szCs w:val="24"/>
                              <w:u w:val="none"/>
                            </w:rPr>
                            <w:t>Gérer les mobiles en classe – AQUOPS 2014</w:t>
                          </w:r>
                        </w:hyperlink>
                      </w:p>
                    </w:tc>
                  </w:tr>
                </w:tbl>
                <w:p w:rsidR="001A5BFC" w:rsidRDefault="001A5BFC">
                  <w:pPr>
                    <w:spacing w:after="225" w:line="234" w:lineRule="atLeast"/>
                    <w:rPr>
                      <w:rFonts w:ascii="Helvetica" w:hAnsi="Helvetica"/>
                      <w:color w:val="333333"/>
                      <w:sz w:val="18"/>
                      <w:szCs w:val="18"/>
                    </w:rPr>
                  </w:pPr>
                </w:p>
              </w:tc>
            </w:tr>
          </w:tbl>
          <w:p w:rsidR="001A5BFC" w:rsidRPr="00F163DC" w:rsidRDefault="001A5BFC" w:rsidP="00F163DC">
            <w:pPr>
              <w:shd w:val="clear" w:color="auto" w:fill="FFFFFF"/>
              <w:spacing w:before="240" w:after="240" w:line="240" w:lineRule="auto"/>
              <w:rPr>
                <w:rFonts w:ascii="Arial" w:hAnsi="Arial" w:cs="Arial"/>
                <w:color w:val="000000"/>
              </w:rPr>
            </w:pPr>
          </w:p>
        </w:tc>
      </w:tr>
    </w:tbl>
    <w:p w:rsidR="001A5BFC" w:rsidRDefault="001A5BFC" w:rsidP="001A5BFC">
      <w:pPr>
        <w:spacing w:after="0" w:line="240" w:lineRule="auto"/>
        <w:rPr>
          <w:rFonts w:ascii="Arial" w:eastAsia="Times New Roman" w:hAnsi="Arial" w:cs="Arial"/>
          <w:color w:val="000000"/>
          <w:lang w:eastAsia="fr-CA"/>
        </w:rPr>
      </w:pPr>
      <w:r w:rsidRPr="001A5BFC">
        <w:rPr>
          <w:rFonts w:ascii="Arial" w:eastAsia="Times New Roman" w:hAnsi="Arial" w:cs="Arial"/>
          <w:color w:val="000000"/>
          <w:lang w:eastAsia="fr-CA"/>
        </w:rPr>
        <w:t xml:space="preserve">Les appareils mobiles des élèves sont interdits dans plusieurs établissements. Cela règle-t-il vraiment les problèmes liés à leur utilisation? Les cas rapportés tendent à démontrer le contraire. Utilisés de manière illicite, ils causent encore plus d’effets négatifs. Alors, comment faire pour bien les gérer et tirer profit de leurs avantages pédagogiques? </w:t>
      </w:r>
    </w:p>
    <w:p w:rsidR="001A5BFC" w:rsidRDefault="001A5BFC" w:rsidP="001A5BFC">
      <w:pPr>
        <w:spacing w:after="0" w:line="240" w:lineRule="auto"/>
        <w:rPr>
          <w:rFonts w:ascii="Arial" w:eastAsia="Times New Roman" w:hAnsi="Arial" w:cs="Arial"/>
          <w:color w:val="000000"/>
          <w:lang w:eastAsia="fr-CA"/>
        </w:rPr>
      </w:pPr>
    </w:p>
    <w:p w:rsidR="0030617D" w:rsidRPr="002B1201" w:rsidRDefault="001A5BFC" w:rsidP="002B1201">
      <w:pPr>
        <w:spacing w:after="0" w:line="240" w:lineRule="auto"/>
        <w:rPr>
          <w:rFonts w:ascii="Arial" w:eastAsia="Times New Roman" w:hAnsi="Arial" w:cs="Arial"/>
          <w:color w:val="000000"/>
          <w:lang w:eastAsia="fr-CA"/>
        </w:rPr>
      </w:pPr>
      <w:r w:rsidRPr="001A5BFC">
        <w:rPr>
          <w:rFonts w:ascii="Arial" w:eastAsia="Times New Roman" w:hAnsi="Arial" w:cs="Arial"/>
          <w:color w:val="000000"/>
          <w:lang w:eastAsia="fr-CA"/>
        </w:rPr>
        <w:t xml:space="preserve">La conférence de l’AQUOPS a proposé des pistes de réflexion éthique permettant d’aborder cette réalité sous différents angles. Gérer les mobiles en classe – AQUOPS 2014 : Suivez l'atelier en </w:t>
      </w:r>
      <w:hyperlink r:id="rId29" w:history="1">
        <w:r w:rsidRPr="001A5BFC">
          <w:rPr>
            <w:rStyle w:val="Lienhypertexte"/>
            <w:rFonts w:ascii="Arial" w:eastAsia="Times New Roman" w:hAnsi="Arial" w:cs="Arial"/>
            <w:lang w:eastAsia="fr-CA"/>
          </w:rPr>
          <w:t>Webdiffusion</w:t>
        </w:r>
      </w:hyperlink>
    </w:p>
    <w:p w:rsidR="0026651A" w:rsidRDefault="0026651A" w:rsidP="0026651A">
      <w:pPr>
        <w:shd w:val="clear" w:color="auto" w:fill="FFFFFF"/>
        <w:spacing w:after="0" w:line="240" w:lineRule="auto"/>
        <w:jc w:val="both"/>
        <w:rPr>
          <w:rFonts w:ascii="Arial" w:eastAsia="Times New Roman" w:hAnsi="Arial" w:cs="Arial"/>
          <w:b/>
          <w:color w:val="000000"/>
          <w:sz w:val="24"/>
          <w:szCs w:val="24"/>
          <w:lang w:eastAsia="fr-CA"/>
        </w:rPr>
      </w:pPr>
    </w:p>
    <w:p w:rsidR="0026651A" w:rsidRDefault="0026651A" w:rsidP="0026651A">
      <w:pPr>
        <w:shd w:val="clear" w:color="auto" w:fill="FFFFFF"/>
        <w:spacing w:after="0" w:line="240" w:lineRule="auto"/>
        <w:jc w:val="both"/>
        <w:rPr>
          <w:rFonts w:ascii="Arial" w:eastAsia="Times New Roman" w:hAnsi="Arial" w:cs="Arial"/>
          <w:b/>
          <w:noProof/>
          <w:color w:val="000000"/>
          <w:sz w:val="24"/>
          <w:szCs w:val="24"/>
          <w:lang w:eastAsia="fr-CA"/>
        </w:rPr>
      </w:pPr>
      <w:r>
        <w:rPr>
          <w:rFonts w:ascii="Arial" w:eastAsia="Times New Roman" w:hAnsi="Arial" w:cs="Arial"/>
          <w:b/>
          <w:noProof/>
          <w:color w:val="000000"/>
          <w:sz w:val="24"/>
          <w:szCs w:val="24"/>
          <w:lang w:eastAsia="fr-CA"/>
        </w:rPr>
        <w:drawing>
          <wp:anchor distT="0" distB="0" distL="114300" distR="114300" simplePos="0" relativeHeight="251673600" behindDoc="1" locked="0" layoutInCell="1" allowOverlap="1">
            <wp:simplePos x="0" y="0"/>
            <wp:positionH relativeFrom="column">
              <wp:posOffset>3627120</wp:posOffset>
            </wp:positionH>
            <wp:positionV relativeFrom="paragraph">
              <wp:posOffset>127635</wp:posOffset>
            </wp:positionV>
            <wp:extent cx="2242185" cy="975995"/>
            <wp:effectExtent l="0" t="0" r="0" b="0"/>
            <wp:wrapTight wrapText="bothSides">
              <wp:wrapPolygon edited="0">
                <wp:start x="0" y="0"/>
                <wp:lineTo x="0" y="21080"/>
                <wp:lineTo x="21472" y="21080"/>
                <wp:lineTo x="21472" y="0"/>
                <wp:lineTo x="0" y="0"/>
              </wp:wrapPolygon>
            </wp:wrapTight>
            <wp:docPr id="19" name="Image 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af.jpg"/>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42185" cy="975995"/>
                    </a:xfrm>
                    <a:prstGeom prst="rect">
                      <a:avLst/>
                    </a:prstGeom>
                  </pic:spPr>
                </pic:pic>
              </a:graphicData>
            </a:graphic>
          </wp:anchor>
        </w:drawing>
      </w:r>
      <w:r>
        <w:rPr>
          <w:rFonts w:ascii="Arial" w:eastAsia="Times New Roman" w:hAnsi="Arial" w:cs="Arial"/>
          <w:b/>
          <w:noProof/>
          <w:color w:val="000000"/>
          <w:sz w:val="24"/>
          <w:szCs w:val="24"/>
          <w:lang w:eastAsia="fr-CA"/>
        </w:rPr>
        <w:t xml:space="preserve">Dossier </w:t>
      </w:r>
    </w:p>
    <w:p w:rsidR="0026651A" w:rsidRDefault="0026651A" w:rsidP="0026651A">
      <w:pPr>
        <w:shd w:val="clear" w:color="auto" w:fill="FFFFFF"/>
        <w:spacing w:after="0" w:line="240" w:lineRule="auto"/>
        <w:jc w:val="both"/>
        <w:rPr>
          <w:rFonts w:ascii="Arial" w:eastAsia="Times New Roman" w:hAnsi="Arial" w:cs="Arial"/>
          <w:b/>
          <w:color w:val="000000"/>
          <w:sz w:val="24"/>
          <w:szCs w:val="24"/>
          <w:lang w:eastAsia="fr-CA"/>
        </w:rPr>
      </w:pPr>
      <w:r>
        <w:rPr>
          <w:rFonts w:ascii="Arial" w:eastAsia="Times New Roman" w:hAnsi="Arial" w:cs="Arial"/>
          <w:b/>
          <w:noProof/>
          <w:color w:val="000000"/>
          <w:sz w:val="24"/>
          <w:szCs w:val="24"/>
          <w:lang w:eastAsia="fr-CA"/>
        </w:rPr>
        <w:t>Le décrochage scolaire des filles</w:t>
      </w:r>
    </w:p>
    <w:p w:rsidR="0026651A" w:rsidRPr="0026651A" w:rsidRDefault="0026651A" w:rsidP="0026651A">
      <w:pPr>
        <w:shd w:val="clear" w:color="auto" w:fill="FFFFFF"/>
        <w:spacing w:after="0" w:line="240" w:lineRule="auto"/>
        <w:jc w:val="both"/>
        <w:rPr>
          <w:rFonts w:ascii="Arial" w:eastAsia="Times New Roman" w:hAnsi="Arial" w:cs="Arial"/>
          <w:b/>
          <w:sz w:val="24"/>
          <w:szCs w:val="24"/>
          <w:lang w:eastAsia="fr-CA"/>
        </w:rPr>
      </w:pPr>
    </w:p>
    <w:p w:rsidR="0026651A" w:rsidRPr="0026651A" w:rsidRDefault="0026651A" w:rsidP="0026651A">
      <w:pPr>
        <w:pStyle w:val="submitted"/>
        <w:shd w:val="clear" w:color="auto" w:fill="FFFFFF"/>
        <w:spacing w:before="90" w:beforeAutospacing="0" w:after="180" w:afterAutospacing="0" w:line="270" w:lineRule="atLeast"/>
        <w:rPr>
          <w:rFonts w:ascii="Arial" w:hAnsi="Arial" w:cs="Arial"/>
          <w:sz w:val="22"/>
          <w:szCs w:val="22"/>
        </w:rPr>
      </w:pPr>
      <w:r w:rsidRPr="0026651A">
        <w:rPr>
          <w:rFonts w:ascii="Arial" w:hAnsi="Arial" w:cs="Arial"/>
          <w:sz w:val="22"/>
          <w:szCs w:val="22"/>
        </w:rPr>
        <w:t>Soumis par Mélissa Lessard le 16 avril 2014 - 09h05</w:t>
      </w:r>
    </w:p>
    <w:p w:rsidR="0026651A" w:rsidRPr="0026651A" w:rsidRDefault="0026651A" w:rsidP="0026651A">
      <w:pPr>
        <w:pStyle w:val="NormalWeb"/>
        <w:shd w:val="clear" w:color="auto" w:fill="FFFFFF"/>
        <w:spacing w:before="0" w:beforeAutospacing="0" w:after="0" w:afterAutospacing="0" w:line="270" w:lineRule="atLeast"/>
        <w:rPr>
          <w:rFonts w:ascii="Arial" w:hAnsi="Arial" w:cs="Arial"/>
          <w:sz w:val="22"/>
          <w:szCs w:val="22"/>
        </w:rPr>
      </w:pPr>
      <w:r w:rsidRPr="0026651A">
        <w:rPr>
          <w:rStyle w:val="Accentuation"/>
          <w:rFonts w:ascii="Arial" w:hAnsi="Arial" w:cs="Arial"/>
          <w:sz w:val="22"/>
          <w:szCs w:val="22"/>
        </w:rPr>
        <w:t xml:space="preserve">À lire dans l'édition d'avril 2014 du bulletin </w:t>
      </w:r>
      <w:proofErr w:type="spellStart"/>
      <w:r w:rsidRPr="0026651A">
        <w:rPr>
          <w:rStyle w:val="Accentuation"/>
          <w:rFonts w:ascii="Arial" w:hAnsi="Arial" w:cs="Arial"/>
          <w:sz w:val="22"/>
          <w:szCs w:val="22"/>
        </w:rPr>
        <w:t>PARcours</w:t>
      </w:r>
      <w:r w:rsidR="00F72D23">
        <w:rPr>
          <w:rStyle w:val="Accentuation"/>
          <w:rFonts w:ascii="Arial" w:hAnsi="Arial" w:cs="Arial"/>
          <w:sz w:val="22"/>
          <w:szCs w:val="22"/>
        </w:rPr>
        <w:t>de</w:t>
      </w:r>
      <w:proofErr w:type="spellEnd"/>
      <w:r w:rsidR="00F72D23">
        <w:rPr>
          <w:rStyle w:val="Accentuation"/>
          <w:rFonts w:ascii="Arial" w:hAnsi="Arial" w:cs="Arial"/>
          <w:sz w:val="22"/>
          <w:szCs w:val="22"/>
        </w:rPr>
        <w:t xml:space="preserve"> l’UQAM</w:t>
      </w:r>
      <w:r w:rsidRPr="0026651A">
        <w:rPr>
          <w:rStyle w:val="Accentuation"/>
          <w:rFonts w:ascii="Arial" w:hAnsi="Arial" w:cs="Arial"/>
          <w:sz w:val="22"/>
          <w:szCs w:val="22"/>
        </w:rPr>
        <w:t xml:space="preserve"> :</w:t>
      </w:r>
    </w:p>
    <w:p w:rsidR="0026651A" w:rsidRPr="0026651A" w:rsidRDefault="0026651A" w:rsidP="0026651A">
      <w:pPr>
        <w:pStyle w:val="NormalWeb"/>
        <w:shd w:val="clear" w:color="auto" w:fill="FFFFFF"/>
        <w:spacing w:before="0" w:beforeAutospacing="0" w:after="360" w:afterAutospacing="0" w:line="270" w:lineRule="atLeast"/>
        <w:rPr>
          <w:rFonts w:ascii="Arial" w:hAnsi="Arial" w:cs="Arial"/>
          <w:sz w:val="22"/>
          <w:szCs w:val="22"/>
        </w:rPr>
      </w:pPr>
      <w:r w:rsidRPr="0026651A">
        <w:rPr>
          <w:rFonts w:ascii="Arial" w:hAnsi="Arial" w:cs="Arial"/>
          <w:sz w:val="22"/>
          <w:szCs w:val="22"/>
        </w:rPr>
        <w:t>Le 18 mars dernier avait lieu à Montréal un forum organisé par Relais-Femmes sur le décrochage scolaire des filles et intitulé : Et qu’en est-il du décrochage scolaire des filles</w:t>
      </w:r>
      <w:proofErr w:type="gramStart"/>
      <w:r w:rsidRPr="0026651A">
        <w:rPr>
          <w:rFonts w:ascii="Arial" w:hAnsi="Arial" w:cs="Arial"/>
          <w:sz w:val="22"/>
          <w:szCs w:val="22"/>
        </w:rPr>
        <w:t>?.</w:t>
      </w:r>
      <w:proofErr w:type="gramEnd"/>
      <w:r w:rsidRPr="0026651A">
        <w:rPr>
          <w:rFonts w:ascii="Arial" w:hAnsi="Arial" w:cs="Arial"/>
          <w:sz w:val="22"/>
          <w:szCs w:val="22"/>
        </w:rPr>
        <w:t xml:space="preserve"> Les 140 participantes présentes se sont engagées collectivement à rencontrer trois objectifs spécifiques portés aussi par </w:t>
      </w:r>
      <w:proofErr w:type="spellStart"/>
      <w:r w:rsidRPr="0026651A">
        <w:rPr>
          <w:rFonts w:ascii="Arial" w:hAnsi="Arial" w:cs="Arial"/>
          <w:sz w:val="22"/>
          <w:szCs w:val="22"/>
        </w:rPr>
        <w:t>PARcours</w:t>
      </w:r>
      <w:proofErr w:type="spellEnd"/>
      <w:r w:rsidRPr="0026651A">
        <w:rPr>
          <w:rFonts w:ascii="Arial" w:hAnsi="Arial" w:cs="Arial"/>
          <w:sz w:val="22"/>
          <w:szCs w:val="22"/>
        </w:rPr>
        <w:t xml:space="preserve"> : tracer un portrait de la situation, mobiliser le milieu et découvrir des pratiques porteuses. Praticiennes et chercheures, d’une même voix, dénoncent le silence entourant la situation spécifique du décrochage scolaire des filles.</w:t>
      </w:r>
      <w:r>
        <w:rPr>
          <w:rFonts w:ascii="Arial" w:hAnsi="Arial" w:cs="Arial"/>
          <w:sz w:val="22"/>
          <w:szCs w:val="22"/>
        </w:rPr>
        <w:t xml:space="preserve">  </w:t>
      </w:r>
      <w:hyperlink r:id="rId32" w:history="1">
        <w:r w:rsidRPr="0026651A">
          <w:rPr>
            <w:rStyle w:val="Lienhypertexte"/>
            <w:rFonts w:ascii="Arial" w:hAnsi="Arial" w:cs="Arial"/>
            <w:sz w:val="22"/>
            <w:szCs w:val="22"/>
          </w:rPr>
          <w:t>Lire la suite</w:t>
        </w:r>
      </w:hyperlink>
    </w:p>
    <w:p w:rsidR="00A10BD1" w:rsidRDefault="00A10BD1" w:rsidP="00A10BD1">
      <w:pPr>
        <w:shd w:val="clear" w:color="auto" w:fill="FFFFFF"/>
        <w:spacing w:after="0" w:line="240" w:lineRule="auto"/>
        <w:jc w:val="both"/>
        <w:rPr>
          <w:rFonts w:ascii="Arial" w:eastAsia="Times New Roman" w:hAnsi="Arial" w:cs="Arial"/>
          <w:b/>
          <w:color w:val="000000"/>
          <w:sz w:val="24"/>
          <w:szCs w:val="24"/>
          <w:lang w:eastAsia="fr-CA"/>
        </w:rPr>
      </w:pPr>
      <w:r w:rsidRPr="0082783F">
        <w:rPr>
          <w:rFonts w:ascii="Arial" w:eastAsia="Times New Roman" w:hAnsi="Arial" w:cs="Arial"/>
          <w:b/>
          <w:color w:val="000000"/>
          <w:sz w:val="24"/>
          <w:szCs w:val="24"/>
          <w:lang w:eastAsia="fr-CA"/>
        </w:rPr>
        <w:t>Nouveau cours de la TELUQ</w:t>
      </w:r>
    </w:p>
    <w:p w:rsidR="00A10BD1" w:rsidRPr="0082783F" w:rsidRDefault="00A10BD1" w:rsidP="00A10BD1">
      <w:pPr>
        <w:shd w:val="clear" w:color="auto" w:fill="FFFFFF"/>
        <w:spacing w:after="0" w:line="240" w:lineRule="auto"/>
        <w:jc w:val="both"/>
        <w:rPr>
          <w:rFonts w:ascii="Arial" w:eastAsia="Times New Roman" w:hAnsi="Arial" w:cs="Arial"/>
          <w:b/>
          <w:color w:val="000000"/>
          <w:sz w:val="24"/>
          <w:szCs w:val="24"/>
          <w:lang w:eastAsia="fr-CA"/>
        </w:rPr>
      </w:pPr>
      <w:r>
        <w:rPr>
          <w:rFonts w:ascii="Arial" w:eastAsia="Times New Roman" w:hAnsi="Arial" w:cs="Arial"/>
          <w:b/>
          <w:color w:val="000000"/>
          <w:sz w:val="24"/>
          <w:szCs w:val="24"/>
          <w:lang w:eastAsia="fr-CA"/>
        </w:rPr>
        <w:t>Stratégies d’intervention éducative auprès des adultes</w:t>
      </w:r>
    </w:p>
    <w:p w:rsidR="00A10BD1" w:rsidRDefault="00A10BD1" w:rsidP="00A10BD1">
      <w:pPr>
        <w:shd w:val="clear" w:color="auto" w:fill="FFFFFF"/>
        <w:spacing w:before="100" w:beforeAutospacing="1" w:after="100" w:afterAutospacing="1" w:line="230" w:lineRule="atLeast"/>
        <w:jc w:val="both"/>
        <w:rPr>
          <w:rFonts w:ascii="Script MT Bold" w:eastAsia="Times New Roman" w:hAnsi="Script MT Bold"/>
          <w:b/>
          <w:bCs/>
          <w:color w:val="558ED5"/>
          <w:sz w:val="32"/>
          <w:szCs w:val="32"/>
        </w:rPr>
      </w:pPr>
      <w:r w:rsidRPr="001C00D7">
        <w:rPr>
          <w:rFonts w:ascii="Arial" w:hAnsi="Arial" w:cs="Arial"/>
        </w:rPr>
        <w:t>Nouveau cours en ligne : Stratégies d’intervention éducative auprès des adultes (EDU 1020), qui fait partie de la majeure en éducation des adultes (6394) et du programme court en intervention éducative auprès des adultes (0494).</w:t>
      </w:r>
      <w:r>
        <w:rPr>
          <w:rFonts w:ascii="Arial" w:hAnsi="Arial" w:cs="Arial"/>
        </w:rPr>
        <w:t xml:space="preserve"> </w:t>
      </w:r>
      <w:hyperlink r:id="rId33" w:history="1">
        <w:r w:rsidRPr="00053727">
          <w:rPr>
            <w:rStyle w:val="Lienhypertexte"/>
            <w:rFonts w:ascii="Arial" w:hAnsi="Arial" w:cs="Arial"/>
          </w:rPr>
          <w:t>Lire la suite</w:t>
        </w:r>
      </w:hyperlink>
      <w:r w:rsidRPr="00053727">
        <w:rPr>
          <w:rFonts w:ascii="Script MT Bold" w:eastAsia="Times New Roman" w:hAnsi="Script MT Bold"/>
          <w:b/>
          <w:bCs/>
          <w:color w:val="558ED5"/>
          <w:sz w:val="32"/>
          <w:szCs w:val="32"/>
        </w:rPr>
        <w:t xml:space="preserve"> </w:t>
      </w:r>
    </w:p>
    <w:p w:rsidR="00A10BD1" w:rsidRPr="00053727" w:rsidRDefault="00A10BD1" w:rsidP="00A10BD1">
      <w:pPr>
        <w:pStyle w:val="Sansinterligne"/>
        <w:rPr>
          <w:rFonts w:ascii="Arial" w:hAnsi="Arial" w:cs="Arial"/>
          <w:b/>
          <w:sz w:val="24"/>
          <w:szCs w:val="24"/>
        </w:rPr>
      </w:pPr>
      <w:r w:rsidRPr="00053727">
        <w:rPr>
          <w:rFonts w:ascii="Arial" w:hAnsi="Arial" w:cs="Arial"/>
          <w:b/>
          <w:sz w:val="24"/>
          <w:szCs w:val="24"/>
        </w:rPr>
        <w:lastRenderedPageBreak/>
        <w:t>Université de Sherbrooke</w:t>
      </w:r>
    </w:p>
    <w:p w:rsidR="00A10BD1" w:rsidRDefault="00A10BD1" w:rsidP="00A10BD1">
      <w:pPr>
        <w:pStyle w:val="Sansinterligne"/>
        <w:rPr>
          <w:rFonts w:ascii="Arial" w:hAnsi="Arial" w:cs="Arial"/>
          <w:b/>
          <w:sz w:val="24"/>
          <w:szCs w:val="24"/>
        </w:rPr>
      </w:pPr>
      <w:r w:rsidRPr="00053727">
        <w:rPr>
          <w:rFonts w:ascii="Arial" w:hAnsi="Arial" w:cs="Arial"/>
          <w:b/>
          <w:sz w:val="24"/>
          <w:szCs w:val="24"/>
        </w:rPr>
        <w:t>Microprogramme de 2</w:t>
      </w:r>
      <w:r w:rsidRPr="00053727">
        <w:rPr>
          <w:rFonts w:ascii="Arial" w:hAnsi="Arial" w:cs="Arial"/>
          <w:b/>
          <w:sz w:val="24"/>
          <w:szCs w:val="24"/>
          <w:vertAlign w:val="superscript"/>
        </w:rPr>
        <w:t>e</w:t>
      </w:r>
      <w:r w:rsidRPr="00053727">
        <w:rPr>
          <w:rFonts w:ascii="Arial" w:hAnsi="Arial" w:cs="Arial"/>
          <w:b/>
          <w:sz w:val="24"/>
          <w:szCs w:val="24"/>
        </w:rPr>
        <w:t xml:space="preserve"> cycle en adaptation scolaire et sociale des adultes</w:t>
      </w:r>
    </w:p>
    <w:p w:rsidR="00A10BD1" w:rsidRPr="00053727" w:rsidRDefault="00A10BD1" w:rsidP="00A10BD1">
      <w:pPr>
        <w:pStyle w:val="Sansinterligne"/>
        <w:rPr>
          <w:rFonts w:ascii="Arial" w:hAnsi="Arial" w:cs="Arial"/>
          <w:b/>
          <w:sz w:val="24"/>
          <w:szCs w:val="24"/>
        </w:rPr>
      </w:pPr>
    </w:p>
    <w:p w:rsidR="00A10BD1" w:rsidRPr="00105D9C" w:rsidRDefault="00A10BD1" w:rsidP="00A10BD1">
      <w:pPr>
        <w:spacing w:after="0" w:line="240" w:lineRule="auto"/>
        <w:jc w:val="both"/>
        <w:rPr>
          <w:rFonts w:ascii="Arial" w:eastAsia="Times New Roman" w:hAnsi="Arial" w:cs="Arial"/>
        </w:rPr>
      </w:pPr>
      <w:r w:rsidRPr="00053727">
        <w:rPr>
          <w:rFonts w:ascii="Arial" w:eastAsia="Times New Roman" w:hAnsi="Arial" w:cs="Arial"/>
        </w:rPr>
        <w:t>Ce microprogramme de 12 crédits, offert entièrement en ligne, s’adresse aux enseignants, aux intervenants, aux formateurs et à tous ceux qui interviennent auprès d’adultes inscrits dans un processus de formation et de développement personnel ou professionnel.</w:t>
      </w:r>
      <w:r w:rsidR="00C73044">
        <w:rPr>
          <w:rFonts w:ascii="Arial" w:eastAsia="Times New Roman" w:hAnsi="Arial" w:cs="Arial"/>
        </w:rPr>
        <w:t xml:space="preserve"> </w:t>
      </w:r>
      <w:r w:rsidRPr="00105D9C">
        <w:rPr>
          <w:rFonts w:ascii="Arial" w:eastAsia="Times New Roman" w:hAnsi="Arial" w:cs="Arial"/>
        </w:rPr>
        <w:t xml:space="preserve">Tous les détails </w:t>
      </w:r>
      <w:hyperlink r:id="rId34" w:history="1">
        <w:r w:rsidRPr="00105D9C">
          <w:rPr>
            <w:rStyle w:val="Lienhypertexte"/>
            <w:rFonts w:ascii="Arial" w:eastAsia="Times New Roman" w:hAnsi="Arial" w:cs="Arial"/>
          </w:rPr>
          <w:t>ici</w:t>
        </w:r>
      </w:hyperlink>
      <w:r w:rsidRPr="00105D9C">
        <w:rPr>
          <w:rFonts w:ascii="Arial" w:eastAsia="Times New Roman" w:hAnsi="Arial" w:cs="Arial"/>
        </w:rPr>
        <w:t xml:space="preserve">. Vous pouvez également contacter </w:t>
      </w:r>
      <w:r w:rsidRPr="00105D9C">
        <w:rPr>
          <w:rFonts w:ascii="Arial" w:eastAsia="Times New Roman" w:hAnsi="Arial" w:cs="Arial"/>
          <w:lang w:val="fr-FR"/>
        </w:rPr>
        <w:t xml:space="preserve">Carine </w:t>
      </w:r>
      <w:proofErr w:type="spellStart"/>
      <w:r w:rsidRPr="00105D9C">
        <w:rPr>
          <w:rFonts w:ascii="Arial" w:eastAsia="Times New Roman" w:hAnsi="Arial" w:cs="Arial"/>
          <w:lang w:val="fr-FR"/>
        </w:rPr>
        <w:t>Villemagne</w:t>
      </w:r>
      <w:proofErr w:type="spellEnd"/>
      <w:r w:rsidRPr="00105D9C">
        <w:rPr>
          <w:rFonts w:ascii="Arial" w:eastAsia="Times New Roman" w:hAnsi="Arial" w:cs="Arial"/>
          <w:lang w:val="fr-FR"/>
        </w:rPr>
        <w:t>, Ph. D, professeure agrégée en éd</w:t>
      </w:r>
      <w:r>
        <w:rPr>
          <w:rFonts w:ascii="Arial" w:eastAsia="Times New Roman" w:hAnsi="Arial" w:cs="Arial"/>
          <w:lang w:val="fr-FR"/>
        </w:rPr>
        <w:t>ucation des adultes, Université de Sherbrooke, Té</w:t>
      </w:r>
      <w:r w:rsidRPr="00105D9C">
        <w:rPr>
          <w:rFonts w:ascii="Arial" w:eastAsia="Times New Roman" w:hAnsi="Arial" w:cs="Arial"/>
          <w:lang w:val="fr-FR"/>
        </w:rPr>
        <w:t xml:space="preserve">l : (819) 821-8000 poste 63780 ou </w:t>
      </w:r>
      <w:hyperlink r:id="rId35" w:history="1">
        <w:r w:rsidRPr="00F163DC">
          <w:rPr>
            <w:rStyle w:val="Lienhypertexte"/>
            <w:rFonts w:ascii="Arial" w:hAnsi="Arial" w:cs="Arial"/>
            <w:color w:val="365F91" w:themeColor="accent1" w:themeShade="BF"/>
            <w:shd w:val="clear" w:color="auto" w:fill="FFFFFF"/>
          </w:rPr>
          <w:t>Carine.Villemagne@USherbrooke.ca</w:t>
        </w:r>
      </w:hyperlink>
    </w:p>
    <w:p w:rsidR="0082783F" w:rsidRPr="00A828D0" w:rsidRDefault="0082783F" w:rsidP="0082783F">
      <w:pPr>
        <w:rPr>
          <w:rFonts w:ascii="Arial" w:hAnsi="Arial" w:cs="Arial"/>
          <w:b/>
          <w:sz w:val="24"/>
          <w:szCs w:val="24"/>
        </w:rPr>
      </w:pPr>
      <w:r>
        <w:rPr>
          <w:rFonts w:ascii="Arial" w:hAnsi="Arial" w:cs="Arial"/>
          <w:b/>
          <w:noProof/>
          <w:sz w:val="24"/>
          <w:szCs w:val="24"/>
          <w:lang w:eastAsia="fr-CA"/>
        </w:rPr>
        <w:drawing>
          <wp:anchor distT="0" distB="0" distL="114300" distR="114300" simplePos="0" relativeHeight="251669504" behindDoc="0" locked="0" layoutInCell="1" allowOverlap="1">
            <wp:simplePos x="0" y="0"/>
            <wp:positionH relativeFrom="column">
              <wp:posOffset>-14605</wp:posOffset>
            </wp:positionH>
            <wp:positionV relativeFrom="paragraph">
              <wp:posOffset>142240</wp:posOffset>
            </wp:positionV>
            <wp:extent cx="2857500" cy="885825"/>
            <wp:effectExtent l="19050" t="0" r="0" b="0"/>
            <wp:wrapNone/>
            <wp:docPr id="16" name="Image 1" descr="http://www.fcsq.qc.ca/uploads/RTEmagicC_OPEQ_Logo_horizontal_01_txdam53_cf1d0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q.qc.ca/uploads/RTEmagicC_OPEQ_Logo_horizontal_01_txdam53_cf1d00.jpg.jpg"/>
                    <pic:cNvPicPr>
                      <a:picLocks noChangeAspect="1" noChangeArrowheads="1"/>
                    </pic:cNvPicPr>
                  </pic:nvPicPr>
                  <pic:blipFill>
                    <a:blip r:embed="rId36" cstate="print"/>
                    <a:srcRect/>
                    <a:stretch>
                      <a:fillRect/>
                    </a:stretch>
                  </pic:blipFill>
                  <pic:spPr bwMode="auto">
                    <a:xfrm>
                      <a:off x="0" y="0"/>
                      <a:ext cx="2857500" cy="885825"/>
                    </a:xfrm>
                    <a:prstGeom prst="rect">
                      <a:avLst/>
                    </a:prstGeom>
                    <a:noFill/>
                    <a:ln w="9525">
                      <a:noFill/>
                      <a:miter lim="800000"/>
                      <a:headEnd/>
                      <a:tailEnd/>
                    </a:ln>
                  </pic:spPr>
                </pic:pic>
              </a:graphicData>
            </a:graphic>
          </wp:anchor>
        </w:drawing>
      </w:r>
    </w:p>
    <w:p w:rsidR="0082783F" w:rsidRPr="00A828D0" w:rsidRDefault="0082783F" w:rsidP="0082783F">
      <w:pPr>
        <w:rPr>
          <w:rFonts w:ascii="Arial" w:hAnsi="Arial" w:cs="Arial"/>
        </w:rPr>
      </w:pPr>
    </w:p>
    <w:p w:rsidR="0082783F" w:rsidRPr="00A828D0" w:rsidRDefault="0082783F" w:rsidP="0082783F">
      <w:pPr>
        <w:pStyle w:val="Sansinterligne"/>
        <w:tabs>
          <w:tab w:val="left" w:pos="5812"/>
        </w:tabs>
        <w:rPr>
          <w:rFonts w:ascii="Arial" w:hAnsi="Arial" w:cs="Arial"/>
        </w:rPr>
      </w:pPr>
    </w:p>
    <w:p w:rsidR="0082783F" w:rsidRPr="00A828D0" w:rsidRDefault="0082783F" w:rsidP="0082783F">
      <w:pPr>
        <w:pStyle w:val="Sansinterligne"/>
        <w:tabs>
          <w:tab w:val="left" w:pos="5812"/>
        </w:tabs>
        <w:rPr>
          <w:rFonts w:ascii="Arial" w:hAnsi="Arial" w:cs="Arial"/>
        </w:rPr>
      </w:pPr>
    </w:p>
    <w:p w:rsidR="0082783F" w:rsidRPr="00A828D0" w:rsidRDefault="0082783F" w:rsidP="0082783F">
      <w:pPr>
        <w:pStyle w:val="Sansinterligne"/>
        <w:tabs>
          <w:tab w:val="left" w:pos="5812"/>
        </w:tabs>
        <w:rPr>
          <w:rFonts w:ascii="Arial" w:hAnsi="Arial" w:cs="Arial"/>
        </w:rPr>
      </w:pPr>
    </w:p>
    <w:p w:rsidR="0082783F" w:rsidRPr="00D844F9" w:rsidRDefault="0082783F" w:rsidP="0082783F">
      <w:pPr>
        <w:pStyle w:val="Sansinterligne"/>
        <w:tabs>
          <w:tab w:val="left" w:pos="5812"/>
        </w:tabs>
        <w:rPr>
          <w:rFonts w:ascii="Arial" w:hAnsi="Arial" w:cs="Arial"/>
        </w:rPr>
      </w:pPr>
      <w:r w:rsidRPr="00A828D0">
        <w:rPr>
          <w:rFonts w:ascii="Arial" w:hAnsi="Arial" w:cs="Arial"/>
        </w:rPr>
        <w:t>Visitez le site Internet de l’</w:t>
      </w:r>
      <w:hyperlink r:id="rId37" w:history="1">
        <w:r w:rsidRPr="00A828D0">
          <w:rPr>
            <w:rStyle w:val="Lienhypertexte"/>
            <w:rFonts w:ascii="Arial" w:hAnsi="Arial" w:cs="Arial"/>
          </w:rPr>
          <w:t>OPEQ</w:t>
        </w:r>
      </w:hyperlink>
      <w:r w:rsidRPr="00A828D0">
        <w:rPr>
          <w:rFonts w:ascii="Arial" w:hAnsi="Arial" w:cs="Arial"/>
        </w:rPr>
        <w:t xml:space="preserve"> et constatez tout ce que cette entreprise peut vous offrir dans votre centre d’éducation des adultes. L’OPEQ a distribué plus de 193 500 ordinateurs dans le réseau et a contribué à la formation de plus de 1000 jeunes dans ses ateliers. </w:t>
      </w:r>
    </w:p>
    <w:p w:rsidR="002F53D1" w:rsidRDefault="002F53D1"/>
    <w:p w:rsidR="00F163DC" w:rsidRDefault="00F163DC" w:rsidP="00F163DC">
      <w:pPr>
        <w:pStyle w:val="Sansinterligne"/>
        <w:tabs>
          <w:tab w:val="left" w:pos="5812"/>
        </w:tabs>
        <w:rPr>
          <w:rFonts w:ascii="Arial" w:hAnsi="Arial" w:cs="Arial"/>
          <w:b/>
          <w:caps/>
        </w:rPr>
      </w:pPr>
      <w:r w:rsidRPr="000E72C0">
        <w:rPr>
          <w:rFonts w:ascii="Arial" w:hAnsi="Arial" w:cs="Arial"/>
          <w:b/>
          <w:caps/>
        </w:rPr>
        <w:t>Contactez-nous</w:t>
      </w:r>
    </w:p>
    <w:p w:rsidR="00F163DC" w:rsidRPr="000E72C0" w:rsidRDefault="00F163DC" w:rsidP="00F163DC">
      <w:pPr>
        <w:pStyle w:val="Sansinterligne"/>
        <w:tabs>
          <w:tab w:val="left" w:pos="5812"/>
        </w:tabs>
        <w:rPr>
          <w:rFonts w:ascii="Arial" w:hAnsi="Arial" w:cs="Arial"/>
          <w:caps/>
        </w:rPr>
      </w:pPr>
    </w:p>
    <w:p w:rsidR="00F163DC" w:rsidRPr="000E72C0" w:rsidRDefault="00F163DC" w:rsidP="00F163DC">
      <w:pPr>
        <w:pStyle w:val="Sansinterligne"/>
        <w:tabs>
          <w:tab w:val="left" w:pos="5812"/>
        </w:tabs>
        <w:rPr>
          <w:rFonts w:ascii="Arial" w:hAnsi="Arial" w:cs="Arial"/>
          <w:b/>
        </w:rPr>
      </w:pPr>
      <w:r w:rsidRPr="000E72C0">
        <w:rPr>
          <w:rFonts w:ascii="Arial" w:hAnsi="Arial" w:cs="Arial"/>
          <w:noProof/>
          <w:lang w:eastAsia="fr-CA"/>
        </w:rPr>
        <w:drawing>
          <wp:anchor distT="0" distB="0" distL="114300" distR="114300" simplePos="0" relativeHeight="251671552" behindDoc="1" locked="0" layoutInCell="1" allowOverlap="1">
            <wp:simplePos x="0" y="0"/>
            <wp:positionH relativeFrom="column">
              <wp:posOffset>5024120</wp:posOffset>
            </wp:positionH>
            <wp:positionV relativeFrom="paragraph">
              <wp:posOffset>437515</wp:posOffset>
            </wp:positionV>
            <wp:extent cx="847725" cy="847725"/>
            <wp:effectExtent l="19050" t="0" r="9525" b="0"/>
            <wp:wrapTight wrapText="bothSides">
              <wp:wrapPolygon edited="0">
                <wp:start x="-485" y="0"/>
                <wp:lineTo x="-485" y="21357"/>
                <wp:lineTo x="21843" y="21357"/>
                <wp:lineTo x="21843" y="0"/>
                <wp:lineTo x="-485" y="0"/>
              </wp:wrapPolygon>
            </wp:wrapTight>
            <wp:docPr id="18" name="Image 13" descr="https://encrypted-tbn0.gstatic.com/images?q=tbn:ANd9GcSqr0bSmQVXZMesrV7mut5PUKJCHVi0L_o-ylaeQ57Ky-0K_RHVeA">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qr0bSmQVXZMesrV7mut5PUKJCHVi0L_o-ylaeQ57Ky-0K_RHVeA"/>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r w:rsidRPr="000E72C0">
        <w:rPr>
          <w:rFonts w:ascii="Arial" w:hAnsi="Arial" w:cs="Arial"/>
        </w:rPr>
        <w:t xml:space="preserve">Vous avez une nouvelle à diffuser, une information à transmettre, un projet à partager, un témoignage, des suggestions, etc. Contactez-nous à l’adresse suivante </w:t>
      </w:r>
      <w:hyperlink r:id="rId40" w:history="1">
        <w:r w:rsidRPr="000E72C0">
          <w:rPr>
            <w:rStyle w:val="Lienhypertexte"/>
            <w:rFonts w:ascii="Arial" w:hAnsi="Arial" w:cs="Arial"/>
          </w:rPr>
          <w:t>info@aqifga.com</w:t>
        </w:r>
      </w:hyperlink>
    </w:p>
    <w:p w:rsidR="00F163DC" w:rsidRPr="000E72C0" w:rsidRDefault="00F163DC" w:rsidP="00F163DC">
      <w:pPr>
        <w:pStyle w:val="Pa4"/>
        <w:jc w:val="both"/>
        <w:rPr>
          <w:rFonts w:ascii="Arial" w:eastAsia="Calibri" w:hAnsi="Arial" w:cs="Arial"/>
          <w:sz w:val="22"/>
          <w:szCs w:val="22"/>
        </w:rPr>
      </w:pPr>
    </w:p>
    <w:p w:rsidR="00F163DC" w:rsidRDefault="00F163DC" w:rsidP="00F163DC">
      <w:r w:rsidRPr="000E72C0">
        <w:rPr>
          <w:rFonts w:ascii="Arial" w:hAnsi="Arial" w:cs="Arial"/>
        </w:rPr>
        <w:t xml:space="preserve">N’oubliez pas de participer à nos discussions sur </w:t>
      </w:r>
      <w:proofErr w:type="spellStart"/>
      <w:r w:rsidRPr="000E72C0">
        <w:rPr>
          <w:rFonts w:ascii="Arial" w:hAnsi="Arial" w:cs="Arial"/>
        </w:rPr>
        <w:t>Facebook</w:t>
      </w:r>
      <w:proofErr w:type="spellEnd"/>
      <w:r w:rsidRPr="000E72C0">
        <w:rPr>
          <w:rFonts w:ascii="Arial" w:hAnsi="Arial" w:cs="Arial"/>
        </w:rPr>
        <w:t>. Échangez et</w:t>
      </w:r>
      <w:r w:rsidR="00AE195E">
        <w:rPr>
          <w:rFonts w:ascii="Arial" w:hAnsi="Arial" w:cs="Arial"/>
        </w:rPr>
        <w:t xml:space="preserve"> restez connectés en tout temps!</w:t>
      </w:r>
    </w:p>
    <w:sectPr w:rsidR="00F163DC" w:rsidSect="00F6353C">
      <w:pgSz w:w="12240" w:h="15840" w:code="1"/>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badi MT Condensed Light">
    <w:altName w:val="Abadi MT Condensed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626CD"/>
    <w:rsid w:val="00053727"/>
    <w:rsid w:val="00105D9C"/>
    <w:rsid w:val="001A5BFC"/>
    <w:rsid w:val="001C00D7"/>
    <w:rsid w:val="00260873"/>
    <w:rsid w:val="0026651A"/>
    <w:rsid w:val="002B1201"/>
    <w:rsid w:val="002F53D1"/>
    <w:rsid w:val="0030617D"/>
    <w:rsid w:val="00385A97"/>
    <w:rsid w:val="003C6BEB"/>
    <w:rsid w:val="0044492F"/>
    <w:rsid w:val="00457363"/>
    <w:rsid w:val="004626CD"/>
    <w:rsid w:val="005400CC"/>
    <w:rsid w:val="00572517"/>
    <w:rsid w:val="005B52BF"/>
    <w:rsid w:val="005B5FE6"/>
    <w:rsid w:val="005C288C"/>
    <w:rsid w:val="006120E6"/>
    <w:rsid w:val="006319E1"/>
    <w:rsid w:val="00681025"/>
    <w:rsid w:val="007308A8"/>
    <w:rsid w:val="00741B74"/>
    <w:rsid w:val="007C1C01"/>
    <w:rsid w:val="007C6E86"/>
    <w:rsid w:val="007D0640"/>
    <w:rsid w:val="0082783F"/>
    <w:rsid w:val="00840E0B"/>
    <w:rsid w:val="00935B9C"/>
    <w:rsid w:val="009612AD"/>
    <w:rsid w:val="00A055DA"/>
    <w:rsid w:val="00A05A7B"/>
    <w:rsid w:val="00A10BD1"/>
    <w:rsid w:val="00A91CA9"/>
    <w:rsid w:val="00AD130B"/>
    <w:rsid w:val="00AD6998"/>
    <w:rsid w:val="00AE195E"/>
    <w:rsid w:val="00B24F45"/>
    <w:rsid w:val="00C73044"/>
    <w:rsid w:val="00D475BF"/>
    <w:rsid w:val="00D533F9"/>
    <w:rsid w:val="00DB400E"/>
    <w:rsid w:val="00DD0B0A"/>
    <w:rsid w:val="00E12914"/>
    <w:rsid w:val="00E2387A"/>
    <w:rsid w:val="00E55B16"/>
    <w:rsid w:val="00E92A19"/>
    <w:rsid w:val="00EB0D65"/>
    <w:rsid w:val="00EB51B4"/>
    <w:rsid w:val="00EE45C7"/>
    <w:rsid w:val="00F163DC"/>
    <w:rsid w:val="00F6353C"/>
    <w:rsid w:val="00F72D23"/>
    <w:rsid w:val="00FD7319"/>
    <w:rsid w:val="00FE1DE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CD"/>
    <w:rPr>
      <w:rFonts w:ascii="Calibri" w:eastAsia="Calibri" w:hAnsi="Calibri" w:cs="Times New Roman"/>
    </w:rPr>
  </w:style>
  <w:style w:type="paragraph" w:styleId="Titre2">
    <w:name w:val="heading 2"/>
    <w:basedOn w:val="Normal"/>
    <w:link w:val="Titre2Car"/>
    <w:uiPriority w:val="9"/>
    <w:qFormat/>
    <w:rsid w:val="007C6E86"/>
    <w:pPr>
      <w:spacing w:before="100" w:beforeAutospacing="1" w:after="100" w:afterAutospacing="1" w:line="240" w:lineRule="auto"/>
      <w:outlineLvl w:val="1"/>
    </w:pPr>
    <w:rPr>
      <w:rFonts w:ascii="Times New Roman" w:eastAsia="Times New Roman" w:hAnsi="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26CD"/>
    <w:rPr>
      <w:color w:val="0000FF"/>
      <w:u w:val="single"/>
    </w:rPr>
  </w:style>
  <w:style w:type="paragraph" w:styleId="Sansinterligne">
    <w:name w:val="No Spacing"/>
    <w:uiPriority w:val="1"/>
    <w:qFormat/>
    <w:rsid w:val="004626CD"/>
    <w:pPr>
      <w:spacing w:after="0" w:line="240" w:lineRule="auto"/>
    </w:pPr>
    <w:rPr>
      <w:rFonts w:ascii="Calibri" w:eastAsia="Calibri" w:hAnsi="Calibri" w:cs="Times New Roman"/>
    </w:rPr>
  </w:style>
  <w:style w:type="character" w:customStyle="1" w:styleId="apple-converted-space">
    <w:name w:val="apple-converted-space"/>
    <w:basedOn w:val="Policepardfaut"/>
    <w:rsid w:val="004626CD"/>
  </w:style>
  <w:style w:type="character" w:styleId="Accentuation">
    <w:name w:val="Emphasis"/>
    <w:basedOn w:val="Policepardfaut"/>
    <w:uiPriority w:val="20"/>
    <w:qFormat/>
    <w:rsid w:val="004626CD"/>
    <w:rPr>
      <w:i/>
      <w:iCs/>
    </w:rPr>
  </w:style>
  <w:style w:type="character" w:styleId="lev">
    <w:name w:val="Strong"/>
    <w:basedOn w:val="Policepardfaut"/>
    <w:uiPriority w:val="22"/>
    <w:qFormat/>
    <w:rsid w:val="004626CD"/>
    <w:rPr>
      <w:b/>
      <w:bCs/>
    </w:rPr>
  </w:style>
  <w:style w:type="paragraph" w:customStyle="1" w:styleId="Pa3">
    <w:name w:val="Pa3"/>
    <w:basedOn w:val="Normal"/>
    <w:next w:val="Normal"/>
    <w:uiPriority w:val="99"/>
    <w:rsid w:val="004626CD"/>
    <w:pPr>
      <w:autoSpaceDE w:val="0"/>
      <w:autoSpaceDN w:val="0"/>
      <w:adjustRightInd w:val="0"/>
      <w:spacing w:after="0" w:line="241" w:lineRule="atLeast"/>
    </w:pPr>
    <w:rPr>
      <w:rFonts w:ascii="Abadi MT Condensed Light" w:eastAsiaTheme="minorHAnsi" w:hAnsi="Abadi MT Condensed Light" w:cstheme="minorBidi"/>
      <w:sz w:val="24"/>
      <w:szCs w:val="24"/>
    </w:rPr>
  </w:style>
  <w:style w:type="character" w:customStyle="1" w:styleId="A3">
    <w:name w:val="A3"/>
    <w:uiPriority w:val="99"/>
    <w:rsid w:val="004626CD"/>
    <w:rPr>
      <w:rFonts w:cs="Abadi MT Condensed Light"/>
      <w:color w:val="221E1F"/>
      <w:sz w:val="36"/>
      <w:szCs w:val="36"/>
    </w:rPr>
  </w:style>
  <w:style w:type="character" w:customStyle="1" w:styleId="A4">
    <w:name w:val="A4"/>
    <w:uiPriority w:val="99"/>
    <w:rsid w:val="004626CD"/>
    <w:rPr>
      <w:rFonts w:ascii="Calibri" w:hAnsi="Calibri" w:cs="Calibri"/>
      <w:color w:val="221E1F"/>
      <w:sz w:val="22"/>
      <w:szCs w:val="22"/>
    </w:rPr>
  </w:style>
  <w:style w:type="character" w:styleId="Lienhypertextesuivivisit">
    <w:name w:val="FollowedHyperlink"/>
    <w:basedOn w:val="Policepardfaut"/>
    <w:uiPriority w:val="99"/>
    <w:semiHidden/>
    <w:unhideWhenUsed/>
    <w:rsid w:val="003C6BEB"/>
    <w:rPr>
      <w:color w:val="800080" w:themeColor="followedHyperlink"/>
      <w:u w:val="single"/>
    </w:rPr>
  </w:style>
  <w:style w:type="paragraph" w:styleId="Textedebulles">
    <w:name w:val="Balloon Text"/>
    <w:basedOn w:val="Normal"/>
    <w:link w:val="TextedebullesCar"/>
    <w:uiPriority w:val="99"/>
    <w:semiHidden/>
    <w:unhideWhenUsed/>
    <w:rsid w:val="008278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83F"/>
    <w:rPr>
      <w:rFonts w:ascii="Tahoma" w:eastAsia="Calibri" w:hAnsi="Tahoma" w:cs="Tahoma"/>
      <w:sz w:val="16"/>
      <w:szCs w:val="16"/>
    </w:rPr>
  </w:style>
  <w:style w:type="character" w:customStyle="1" w:styleId="Titre2Car">
    <w:name w:val="Titre 2 Car"/>
    <w:basedOn w:val="Policepardfaut"/>
    <w:link w:val="Titre2"/>
    <w:uiPriority w:val="9"/>
    <w:rsid w:val="007C6E86"/>
    <w:rPr>
      <w:rFonts w:ascii="Times New Roman" w:eastAsia="Times New Roman" w:hAnsi="Times New Roman" w:cs="Times New Roman"/>
      <w:b/>
      <w:bCs/>
      <w:sz w:val="36"/>
      <w:szCs w:val="36"/>
      <w:lang w:eastAsia="fr-CA"/>
    </w:rPr>
  </w:style>
  <w:style w:type="paragraph" w:styleId="NormalWeb">
    <w:name w:val="Normal (Web)"/>
    <w:basedOn w:val="Normal"/>
    <w:uiPriority w:val="99"/>
    <w:semiHidden/>
    <w:unhideWhenUsed/>
    <w:rsid w:val="007C6E86"/>
    <w:pPr>
      <w:spacing w:before="100" w:beforeAutospacing="1" w:after="100" w:afterAutospacing="1" w:line="240" w:lineRule="auto"/>
    </w:pPr>
    <w:rPr>
      <w:rFonts w:ascii="Times New Roman" w:eastAsia="Times New Roman" w:hAnsi="Times New Roman"/>
      <w:sz w:val="24"/>
      <w:szCs w:val="24"/>
      <w:lang w:eastAsia="fr-CA"/>
    </w:rPr>
  </w:style>
  <w:style w:type="paragraph" w:customStyle="1" w:styleId="Pa4">
    <w:name w:val="Pa4"/>
    <w:basedOn w:val="Normal"/>
    <w:next w:val="Normal"/>
    <w:uiPriority w:val="99"/>
    <w:rsid w:val="00F163DC"/>
    <w:pPr>
      <w:autoSpaceDE w:val="0"/>
      <w:autoSpaceDN w:val="0"/>
      <w:adjustRightInd w:val="0"/>
      <w:spacing w:after="0" w:line="241" w:lineRule="atLeast"/>
    </w:pPr>
    <w:rPr>
      <w:rFonts w:ascii="Abadi MT Condensed Light" w:eastAsiaTheme="minorHAnsi" w:hAnsi="Abadi MT Condensed Light" w:cstheme="minorBidi"/>
      <w:sz w:val="24"/>
      <w:szCs w:val="24"/>
    </w:rPr>
  </w:style>
  <w:style w:type="paragraph" w:customStyle="1" w:styleId="submitted">
    <w:name w:val="submitted"/>
    <w:basedOn w:val="Normal"/>
    <w:rsid w:val="0026651A"/>
    <w:pPr>
      <w:spacing w:before="100" w:beforeAutospacing="1" w:after="100" w:afterAutospacing="1" w:line="240" w:lineRule="auto"/>
    </w:pPr>
    <w:rPr>
      <w:rFonts w:ascii="Times New Roman" w:eastAsia="Times New Roman" w:hAnsi="Times New Roman"/>
      <w:sz w:val="24"/>
      <w:szCs w:val="24"/>
      <w:lang w:eastAsia="fr-CA"/>
    </w:rPr>
  </w:style>
  <w:style w:type="paragraph" w:styleId="Commentaire">
    <w:name w:val="annotation text"/>
    <w:basedOn w:val="Normal"/>
    <w:link w:val="CommentaireCar"/>
    <w:uiPriority w:val="99"/>
    <w:unhideWhenUsed/>
    <w:rsid w:val="00FE1DE2"/>
    <w:pPr>
      <w:spacing w:line="240" w:lineRule="auto"/>
    </w:pPr>
    <w:rPr>
      <w:sz w:val="20"/>
      <w:szCs w:val="20"/>
    </w:rPr>
  </w:style>
  <w:style w:type="character" w:customStyle="1" w:styleId="CommentaireCar">
    <w:name w:val="Commentaire Car"/>
    <w:basedOn w:val="Policepardfaut"/>
    <w:link w:val="Commentaire"/>
    <w:uiPriority w:val="99"/>
    <w:rsid w:val="00FE1DE2"/>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622349030">
      <w:bodyDiv w:val="1"/>
      <w:marLeft w:val="0"/>
      <w:marRight w:val="0"/>
      <w:marTop w:val="0"/>
      <w:marBottom w:val="0"/>
      <w:divBdr>
        <w:top w:val="none" w:sz="0" w:space="0" w:color="auto"/>
        <w:left w:val="none" w:sz="0" w:space="0" w:color="auto"/>
        <w:bottom w:val="none" w:sz="0" w:space="0" w:color="auto"/>
        <w:right w:val="none" w:sz="0" w:space="0" w:color="auto"/>
      </w:divBdr>
    </w:div>
    <w:div w:id="775372069">
      <w:bodyDiv w:val="1"/>
      <w:marLeft w:val="0"/>
      <w:marRight w:val="0"/>
      <w:marTop w:val="0"/>
      <w:marBottom w:val="0"/>
      <w:divBdr>
        <w:top w:val="none" w:sz="0" w:space="0" w:color="auto"/>
        <w:left w:val="none" w:sz="0" w:space="0" w:color="auto"/>
        <w:bottom w:val="none" w:sz="0" w:space="0" w:color="auto"/>
        <w:right w:val="none" w:sz="0" w:space="0" w:color="auto"/>
      </w:divBdr>
    </w:div>
    <w:div w:id="983050591">
      <w:bodyDiv w:val="1"/>
      <w:marLeft w:val="0"/>
      <w:marRight w:val="0"/>
      <w:marTop w:val="0"/>
      <w:marBottom w:val="0"/>
      <w:divBdr>
        <w:top w:val="none" w:sz="0" w:space="0" w:color="auto"/>
        <w:left w:val="none" w:sz="0" w:space="0" w:color="auto"/>
        <w:bottom w:val="none" w:sz="0" w:space="0" w:color="auto"/>
        <w:right w:val="none" w:sz="0" w:space="0" w:color="auto"/>
      </w:divBdr>
    </w:div>
    <w:div w:id="993995167">
      <w:bodyDiv w:val="1"/>
      <w:marLeft w:val="0"/>
      <w:marRight w:val="0"/>
      <w:marTop w:val="0"/>
      <w:marBottom w:val="0"/>
      <w:divBdr>
        <w:top w:val="none" w:sz="0" w:space="0" w:color="auto"/>
        <w:left w:val="none" w:sz="0" w:space="0" w:color="auto"/>
        <w:bottom w:val="none" w:sz="0" w:space="0" w:color="auto"/>
        <w:right w:val="none" w:sz="0" w:space="0" w:color="auto"/>
      </w:divBdr>
    </w:div>
    <w:div w:id="18971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qifga.com" TargetMode="External"/><Relationship Id="rId13" Type="http://schemas.openxmlformats.org/officeDocument/2006/relationships/hyperlink" Target="http://www.classeinverseefga.weebly.com" TargetMode="External"/><Relationship Id="rId18" Type="http://schemas.openxmlformats.org/officeDocument/2006/relationships/hyperlink" Target="https://www.bibliothequedesameriques.com/" TargetMode="External"/><Relationship Id="rId26" Type="http://schemas.openxmlformats.org/officeDocument/2006/relationships/hyperlink" Target="http://www.ameqenligne.com/detail_news.php?ID=484383&amp;cat=;21" TargetMode="External"/><Relationship Id="rId39"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www.aqifga.com/spip/spip.php?article196" TargetMode="External"/><Relationship Id="rId34" Type="http://schemas.openxmlformats.org/officeDocument/2006/relationships/hyperlink" Target="http://www.usherbrooke.ca/as/programmes-detudes/2e-cycle/microprogrammes-de-2e-cycle-en-adaptation-scolaire-et-sociale/adaptation-scolaire-et-sociale-des-adultes/" TargetMode="External"/><Relationship Id="rId42" Type="http://schemas.openxmlformats.org/officeDocument/2006/relationships/theme" Target="theme/theme1.xml"/><Relationship Id="rId7" Type="http://schemas.openxmlformats.org/officeDocument/2006/relationships/hyperlink" Target="http://www.aqifga.com/spip/spip.php?article201" TargetMode="External"/><Relationship Id="rId12" Type="http://schemas.openxmlformats.org/officeDocument/2006/relationships/hyperlink" Target="http://www.aqifga.com/spip/spip.php?article193" TargetMode="External"/><Relationship Id="rId17" Type="http://schemas.openxmlformats.org/officeDocument/2006/relationships/hyperlink" Target="https://twitter.com/malalande/status/464462551292837888" TargetMode="External"/><Relationship Id="rId25" Type="http://schemas.openxmlformats.org/officeDocument/2006/relationships/hyperlink" Target="http://www.cse.gouv.qc.ca/FR/Publications/index.html" TargetMode="External"/><Relationship Id="rId33" Type="http://schemas.openxmlformats.org/officeDocument/2006/relationships/hyperlink" Target="http://www.aqifga.com/spip/spip.php?article197&amp;var_mode=calcul" TargetMode="External"/><Relationship Id="rId38" Type="http://schemas.openxmlformats.org/officeDocument/2006/relationships/hyperlink" Target="https://fr-ca.facebook.com/pages/Aqifga/494606180579386" TargetMode="External"/><Relationship Id="rId2" Type="http://schemas.openxmlformats.org/officeDocument/2006/relationships/settings" Target="settings.xml"/><Relationship Id="rId16" Type="http://schemas.openxmlformats.org/officeDocument/2006/relationships/hyperlink" Target="http://t.co/IC2XwIV722" TargetMode="External"/><Relationship Id="rId20" Type="http://schemas.openxmlformats.org/officeDocument/2006/relationships/image" Target="media/image3.gif"/><Relationship Id="rId29" Type="http://schemas.openxmlformats.org/officeDocument/2006/relationships/hyperlink" Target="http://www.recitdp.qc.ca/index.php?option=com_content&amp;view=article&amp;id=499:gerer-les-mobiles-en-classe--aquops-2014&amp;catid=63:formations-ecr&amp;Itemid=7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qifga.com/spip/spip.php?article200" TargetMode="External"/><Relationship Id="rId11" Type="http://schemas.openxmlformats.org/officeDocument/2006/relationships/hyperlink" Target="https://docs.google.com/forms/d/192bVn0Gjcfj27w2zh-uS6iwCvFB3b7QCSzfRa7oZhjg/viewform" TargetMode="External"/><Relationship Id="rId24" Type="http://schemas.openxmlformats.org/officeDocument/2006/relationships/image" Target="media/image4.jpeg"/><Relationship Id="rId32" Type="http://schemas.openxmlformats.org/officeDocument/2006/relationships/hyperlink" Target="http://cdeacf.ca/actualite/2014/04/16/dossier-decrochage-scolaire-filles-specificite" TargetMode="External"/><Relationship Id="rId37" Type="http://schemas.openxmlformats.org/officeDocument/2006/relationships/hyperlink" Target="http://www.opeq.qc.ca" TargetMode="External"/><Relationship Id="rId40" Type="http://schemas.openxmlformats.org/officeDocument/2006/relationships/hyperlink" Target="mailto:info@aqifga.com" TargetMode="External"/><Relationship Id="rId5" Type="http://schemas.openxmlformats.org/officeDocument/2006/relationships/hyperlink" Target="http://www.aqifga.com/spip/spip.php?article199&amp;var_mode=calcul" TargetMode="External"/><Relationship Id="rId15" Type="http://schemas.openxmlformats.org/officeDocument/2006/relationships/hyperlink" Target="http://www.carrefourfga.com/index.asp" TargetMode="External"/><Relationship Id="rId23" Type="http://schemas.openxmlformats.org/officeDocument/2006/relationships/hyperlink" Target="javascript:popup_imp('/imp/compose.php',700,650,'to=info%40treaqfp.qc.ca');" TargetMode="External"/><Relationship Id="rId28" Type="http://schemas.openxmlformats.org/officeDocument/2006/relationships/hyperlink" Target="http://www.recitdp.qc.ca/index.php?option=com_content&amp;view=article&amp;id=499:gerer-les-mobiles-en-classe-aquops-2014&amp;catid=63:formations-ecr&amp;Itemid=73" TargetMode="External"/><Relationship Id="rId36"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hyperlink" Target="http://www.infobourg.com/2014/04/14/la-litterature-francophone-des-ameriques-a-portee-de-tablette/" TargetMode="External"/><Relationship Id="rId31"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aqifga.com/spip/" TargetMode="External"/><Relationship Id="rId14" Type="http://schemas.openxmlformats.org/officeDocument/2006/relationships/hyperlink" Target="http://www.aqifga.com/spip/spip.php?article55" TargetMode="External"/><Relationship Id="rId22" Type="http://schemas.openxmlformats.org/officeDocument/2006/relationships/hyperlink" Target="http://treaqfp.qc.ca/prive/pdf/Bulletin_coup_oeil_printemps2014.pdf" TargetMode="External"/><Relationship Id="rId27" Type="http://schemas.openxmlformats.org/officeDocument/2006/relationships/hyperlink" Target="http://www.cse.gouv.qc.ca/fichiers/documents/publications/Avis/50-0483.pdf" TargetMode="External"/><Relationship Id="rId30" Type="http://schemas.openxmlformats.org/officeDocument/2006/relationships/hyperlink" Target="http://cdeacf.ca/actualite/2014/01/28/cdeacf-fete-30e-anniversaire" TargetMode="External"/><Relationship Id="rId35" Type="http://schemas.openxmlformats.org/officeDocument/2006/relationships/hyperlink" Target="mailto:Carine.Villemagne@USherbrooke.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5</Pages>
  <Words>1935</Words>
  <Characters>10648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Personnelle</Company>
  <LinksUpToDate>false</LinksUpToDate>
  <CharactersWithSpaces>12558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Gilbert</dc:creator>
  <cp:keywords/>
  <dc:description/>
  <cp:lastModifiedBy>Danielle Gilbert</cp:lastModifiedBy>
  <cp:revision>14</cp:revision>
  <dcterms:created xsi:type="dcterms:W3CDTF">2014-06-04T18:40:00Z</dcterms:created>
  <dcterms:modified xsi:type="dcterms:W3CDTF">2014-06-16T15:04:00Z</dcterms:modified>
</cp:coreProperties>
</file>